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94" w:rsidRDefault="00CE0777" w:rsidP="006776FE">
      <w:pPr>
        <w:jc w:val="center"/>
        <w:rPr>
          <w:rFonts w:ascii="Palatino Linotype" w:hAnsi="Palatino Linotype"/>
        </w:rPr>
      </w:pPr>
      <w:r>
        <w:rPr>
          <w:rFonts w:ascii="Palatino Linotype" w:hAnsi="Palatino Linotype"/>
          <w:noProof/>
        </w:rPr>
        <w:drawing>
          <wp:anchor distT="0" distB="0" distL="114300" distR="114300" simplePos="0" relativeHeight="251658240" behindDoc="0" locked="0" layoutInCell="1" allowOverlap="1">
            <wp:simplePos x="1914525" y="914400"/>
            <wp:positionH relativeFrom="margin">
              <wp:align>right</wp:align>
            </wp:positionH>
            <wp:positionV relativeFrom="margin">
              <wp:align>top</wp:align>
            </wp:positionV>
            <wp:extent cx="95250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px-Cuyamaca.svg[1].png"/>
                    <pic:cNvPicPr/>
                  </pic:nvPicPr>
                  <pic:blipFill>
                    <a:blip r:embed="rId6">
                      <a:extLst>
                        <a:ext uri="{28A0092B-C50C-407E-A947-70E740481C1C}">
                          <a14:useLocalDpi xmlns:a14="http://schemas.microsoft.com/office/drawing/2010/main" val="0"/>
                        </a:ext>
                      </a:extLst>
                    </a:blip>
                    <a:stretch>
                      <a:fillRect/>
                    </a:stretch>
                  </pic:blipFill>
                  <pic:spPr>
                    <a:xfrm>
                      <a:off x="0" y="0"/>
                      <a:ext cx="952500" cy="742950"/>
                    </a:xfrm>
                    <a:prstGeom prst="rect">
                      <a:avLst/>
                    </a:prstGeom>
                  </pic:spPr>
                </pic:pic>
              </a:graphicData>
            </a:graphic>
          </wp:anchor>
        </w:drawing>
      </w:r>
      <w:r w:rsidR="006776FE">
        <w:rPr>
          <w:rFonts w:ascii="Palatino Linotype" w:hAnsi="Palatino Linotype"/>
        </w:rPr>
        <w:t xml:space="preserve">Cuyamaca College Student Health and Wellness </w:t>
      </w:r>
    </w:p>
    <w:p w:rsidR="006776FE" w:rsidRDefault="006776FE" w:rsidP="006776FE">
      <w:pPr>
        <w:jc w:val="center"/>
        <w:rPr>
          <w:rFonts w:ascii="Palatino Linotype" w:hAnsi="Palatino Linotype"/>
        </w:rPr>
      </w:pPr>
      <w:r>
        <w:rPr>
          <w:rFonts w:ascii="Palatino Linotype" w:hAnsi="Palatino Linotype"/>
        </w:rPr>
        <w:t>Satisfaction Survey</w:t>
      </w:r>
    </w:p>
    <w:p w:rsidR="006776FE" w:rsidRDefault="006776FE" w:rsidP="006776FE">
      <w:pPr>
        <w:rPr>
          <w:rFonts w:ascii="Palatino Linotype" w:hAnsi="Palatino Linotype"/>
        </w:rPr>
      </w:pPr>
      <w:r>
        <w:rPr>
          <w:rFonts w:ascii="Palatino Linotype" w:hAnsi="Palatino Linotype"/>
        </w:rPr>
        <w:t>Dear Student:</w:t>
      </w:r>
    </w:p>
    <w:p w:rsidR="006776FE" w:rsidRDefault="006776FE" w:rsidP="006776FE">
      <w:pPr>
        <w:rPr>
          <w:rFonts w:ascii="Palatino Linotype" w:hAnsi="Palatino Linotype"/>
        </w:rPr>
      </w:pPr>
      <w:r>
        <w:rPr>
          <w:rFonts w:ascii="Palatino Linotype" w:hAnsi="Palatino Linotype"/>
        </w:rPr>
        <w:t>At Cuyamaca College Student Health and Wellness Services, we are committed to providing you with the best possible student health services. We are interested in knowing what you think about our services. You can help us evaluate our performance by completing this brief survey regarding your visit.</w:t>
      </w:r>
    </w:p>
    <w:p w:rsidR="006776FE" w:rsidRDefault="006776FE" w:rsidP="006776FE">
      <w:pPr>
        <w:rPr>
          <w:rFonts w:ascii="Palatino Linotype" w:hAnsi="Palatino Linotype"/>
        </w:rPr>
      </w:pPr>
      <w:r>
        <w:rPr>
          <w:rFonts w:ascii="Palatino Linotype" w:hAnsi="Palatino Linotype"/>
        </w:rPr>
        <w:t>Thank you for taking the time to share your experience with us.</w:t>
      </w:r>
    </w:p>
    <w:p w:rsidR="006776FE" w:rsidRDefault="006776FE" w:rsidP="006776FE">
      <w:pPr>
        <w:rPr>
          <w:rFonts w:ascii="Palatino Linotype" w:hAnsi="Palatino Linotype"/>
        </w:rPr>
      </w:pPr>
    </w:p>
    <w:p w:rsidR="006776FE" w:rsidRDefault="006776FE" w:rsidP="006776FE">
      <w:pPr>
        <w:rPr>
          <w:rFonts w:ascii="Palatino Linotype" w:hAnsi="Palatino Linotype"/>
        </w:rPr>
      </w:pPr>
      <w:r>
        <w:rPr>
          <w:rFonts w:ascii="Palatino Linotype" w:hAnsi="Palatino Linotype"/>
        </w:rPr>
        <w:t>Date of Your Visit: ____________________</w:t>
      </w:r>
    </w:p>
    <w:tbl>
      <w:tblPr>
        <w:tblStyle w:val="TableGrid"/>
        <w:tblW w:w="0" w:type="auto"/>
        <w:tblLook w:val="04A0" w:firstRow="1" w:lastRow="0" w:firstColumn="1" w:lastColumn="0" w:noHBand="0" w:noVBand="1"/>
      </w:tblPr>
      <w:tblGrid>
        <w:gridCol w:w="436"/>
        <w:gridCol w:w="1926"/>
        <w:gridCol w:w="1141"/>
        <w:gridCol w:w="1142"/>
        <w:gridCol w:w="1142"/>
        <w:gridCol w:w="1142"/>
        <w:gridCol w:w="1142"/>
        <w:gridCol w:w="1279"/>
      </w:tblGrid>
      <w:tr w:rsidR="00452163" w:rsidTr="00CE0777">
        <w:tc>
          <w:tcPr>
            <w:tcW w:w="436" w:type="dxa"/>
          </w:tcPr>
          <w:p w:rsidR="006776FE" w:rsidRDefault="006776FE" w:rsidP="006776FE">
            <w:pPr>
              <w:rPr>
                <w:rFonts w:ascii="Palatino Linotype" w:hAnsi="Palatino Linotype"/>
              </w:rPr>
            </w:pPr>
          </w:p>
        </w:tc>
        <w:tc>
          <w:tcPr>
            <w:tcW w:w="1926" w:type="dxa"/>
          </w:tcPr>
          <w:p w:rsidR="006776FE" w:rsidRDefault="006776FE" w:rsidP="006776FE">
            <w:pPr>
              <w:rPr>
                <w:rFonts w:ascii="Palatino Linotype" w:hAnsi="Palatino Linotype"/>
              </w:rPr>
            </w:pPr>
            <w:r>
              <w:rPr>
                <w:rFonts w:ascii="Palatino Linotype" w:hAnsi="Palatino Linotype"/>
              </w:rPr>
              <w:t>Questions</w:t>
            </w:r>
          </w:p>
        </w:tc>
        <w:tc>
          <w:tcPr>
            <w:tcW w:w="1141" w:type="dxa"/>
          </w:tcPr>
          <w:p w:rsidR="006776FE" w:rsidRDefault="006776FE" w:rsidP="006776FE">
            <w:pPr>
              <w:rPr>
                <w:rFonts w:ascii="Palatino Linotype" w:hAnsi="Palatino Linotype"/>
              </w:rPr>
            </w:pPr>
            <w:r>
              <w:rPr>
                <w:rFonts w:ascii="Palatino Linotype" w:hAnsi="Palatino Linotype"/>
              </w:rPr>
              <w:t>Rating 1 Very Poor</w:t>
            </w:r>
          </w:p>
        </w:tc>
        <w:tc>
          <w:tcPr>
            <w:tcW w:w="1142" w:type="dxa"/>
          </w:tcPr>
          <w:p w:rsidR="006776FE" w:rsidRDefault="006776FE" w:rsidP="006776FE">
            <w:pPr>
              <w:rPr>
                <w:rFonts w:ascii="Palatino Linotype" w:hAnsi="Palatino Linotype"/>
              </w:rPr>
            </w:pPr>
            <w:r>
              <w:rPr>
                <w:rFonts w:ascii="Palatino Linotype" w:hAnsi="Palatino Linotype"/>
              </w:rPr>
              <w:t>Rating 2</w:t>
            </w:r>
          </w:p>
          <w:p w:rsidR="006776FE" w:rsidRDefault="006776FE" w:rsidP="006776FE">
            <w:pPr>
              <w:rPr>
                <w:rFonts w:ascii="Palatino Linotype" w:hAnsi="Palatino Linotype"/>
              </w:rPr>
            </w:pPr>
            <w:r>
              <w:rPr>
                <w:rFonts w:ascii="Palatino Linotype" w:hAnsi="Palatino Linotype"/>
              </w:rPr>
              <w:t>Poor</w:t>
            </w:r>
          </w:p>
        </w:tc>
        <w:tc>
          <w:tcPr>
            <w:tcW w:w="1142" w:type="dxa"/>
          </w:tcPr>
          <w:p w:rsidR="006776FE" w:rsidRDefault="006776FE" w:rsidP="006776FE">
            <w:pPr>
              <w:rPr>
                <w:rFonts w:ascii="Palatino Linotype" w:hAnsi="Palatino Linotype"/>
              </w:rPr>
            </w:pPr>
            <w:r>
              <w:rPr>
                <w:rFonts w:ascii="Palatino Linotype" w:hAnsi="Palatino Linotype"/>
              </w:rPr>
              <w:t>Rating 3</w:t>
            </w:r>
          </w:p>
          <w:p w:rsidR="006776FE" w:rsidRDefault="006776FE" w:rsidP="006776FE">
            <w:pPr>
              <w:rPr>
                <w:rFonts w:ascii="Palatino Linotype" w:hAnsi="Palatino Linotype"/>
              </w:rPr>
            </w:pPr>
            <w:r>
              <w:rPr>
                <w:rFonts w:ascii="Palatino Linotype" w:hAnsi="Palatino Linotype"/>
              </w:rPr>
              <w:t>Fair</w:t>
            </w:r>
          </w:p>
        </w:tc>
        <w:tc>
          <w:tcPr>
            <w:tcW w:w="1142" w:type="dxa"/>
          </w:tcPr>
          <w:p w:rsidR="006776FE" w:rsidRDefault="006776FE" w:rsidP="006776FE">
            <w:pPr>
              <w:rPr>
                <w:rFonts w:ascii="Palatino Linotype" w:hAnsi="Palatino Linotype"/>
              </w:rPr>
            </w:pPr>
            <w:r>
              <w:rPr>
                <w:rFonts w:ascii="Palatino Linotype" w:hAnsi="Palatino Linotype"/>
              </w:rPr>
              <w:t>Rating 4</w:t>
            </w:r>
          </w:p>
          <w:p w:rsidR="006776FE" w:rsidRDefault="006776FE" w:rsidP="006776FE">
            <w:pPr>
              <w:rPr>
                <w:rFonts w:ascii="Palatino Linotype" w:hAnsi="Palatino Linotype"/>
              </w:rPr>
            </w:pPr>
            <w:r>
              <w:rPr>
                <w:rFonts w:ascii="Palatino Linotype" w:hAnsi="Palatino Linotype"/>
              </w:rPr>
              <w:t>Good</w:t>
            </w:r>
          </w:p>
        </w:tc>
        <w:tc>
          <w:tcPr>
            <w:tcW w:w="1142" w:type="dxa"/>
          </w:tcPr>
          <w:p w:rsidR="006776FE" w:rsidRDefault="006776FE" w:rsidP="006776FE">
            <w:pPr>
              <w:rPr>
                <w:rFonts w:ascii="Palatino Linotype" w:hAnsi="Palatino Linotype"/>
              </w:rPr>
            </w:pPr>
            <w:r>
              <w:rPr>
                <w:rFonts w:ascii="Palatino Linotype" w:hAnsi="Palatino Linotype"/>
              </w:rPr>
              <w:t>Rating 5</w:t>
            </w:r>
          </w:p>
          <w:p w:rsidR="006776FE" w:rsidRDefault="006776FE" w:rsidP="006776FE">
            <w:pPr>
              <w:rPr>
                <w:rFonts w:ascii="Palatino Linotype" w:hAnsi="Palatino Linotype"/>
              </w:rPr>
            </w:pPr>
            <w:r>
              <w:rPr>
                <w:rFonts w:ascii="Palatino Linotype" w:hAnsi="Palatino Linotype"/>
              </w:rPr>
              <w:t>Very Good</w:t>
            </w:r>
          </w:p>
        </w:tc>
        <w:tc>
          <w:tcPr>
            <w:tcW w:w="1279" w:type="dxa"/>
          </w:tcPr>
          <w:p w:rsidR="006776FE" w:rsidRDefault="006776FE" w:rsidP="006776FE">
            <w:pPr>
              <w:rPr>
                <w:rFonts w:ascii="Palatino Linotype" w:hAnsi="Palatino Linotype"/>
              </w:rPr>
            </w:pPr>
            <w:r>
              <w:rPr>
                <w:rFonts w:ascii="Palatino Linotype" w:hAnsi="Palatino Linotype"/>
              </w:rPr>
              <w:t>Not Applicable</w:t>
            </w:r>
          </w:p>
        </w:tc>
      </w:tr>
      <w:tr w:rsidR="00452163" w:rsidTr="00CE0777">
        <w:tc>
          <w:tcPr>
            <w:tcW w:w="436" w:type="dxa"/>
          </w:tcPr>
          <w:p w:rsidR="006776FE" w:rsidRDefault="006776FE" w:rsidP="006776FE">
            <w:pPr>
              <w:rPr>
                <w:rFonts w:ascii="Palatino Linotype" w:hAnsi="Palatino Linotype"/>
              </w:rPr>
            </w:pPr>
            <w:r>
              <w:rPr>
                <w:rFonts w:ascii="Palatino Linotype" w:hAnsi="Palatino Linotype"/>
              </w:rPr>
              <w:t>1</w:t>
            </w:r>
          </w:p>
        </w:tc>
        <w:tc>
          <w:tcPr>
            <w:tcW w:w="1926" w:type="dxa"/>
          </w:tcPr>
          <w:p w:rsidR="006776FE" w:rsidRDefault="00452163" w:rsidP="006776FE">
            <w:pPr>
              <w:rPr>
                <w:rFonts w:ascii="Palatino Linotype" w:hAnsi="Palatino Linotype"/>
              </w:rPr>
            </w:pPr>
            <w:r>
              <w:rPr>
                <w:rFonts w:ascii="Palatino Linotype" w:hAnsi="Palatino Linotype"/>
              </w:rPr>
              <w:t>If you spoke to the student health services by phone, how helpful was the person you spoke to</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6776FE" w:rsidP="006776FE">
            <w:pPr>
              <w:rPr>
                <w:rFonts w:ascii="Palatino Linotype" w:hAnsi="Palatino Linotype"/>
              </w:rPr>
            </w:pPr>
            <w:r>
              <w:rPr>
                <w:rFonts w:ascii="Palatino Linotype" w:hAnsi="Palatino Linotype"/>
              </w:rPr>
              <w:t>2</w:t>
            </w:r>
          </w:p>
        </w:tc>
        <w:tc>
          <w:tcPr>
            <w:tcW w:w="1926" w:type="dxa"/>
          </w:tcPr>
          <w:p w:rsidR="006776FE" w:rsidRDefault="00452163" w:rsidP="006776FE">
            <w:pPr>
              <w:rPr>
                <w:rFonts w:ascii="Palatino Linotype" w:hAnsi="Palatino Linotype"/>
              </w:rPr>
            </w:pPr>
            <w:r>
              <w:rPr>
                <w:rFonts w:ascii="Palatino Linotype" w:hAnsi="Palatino Linotype"/>
              </w:rPr>
              <w:t>Ease of scheduling your visit</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6776FE" w:rsidP="006776FE">
            <w:pPr>
              <w:rPr>
                <w:rFonts w:ascii="Palatino Linotype" w:hAnsi="Palatino Linotype"/>
              </w:rPr>
            </w:pPr>
            <w:r>
              <w:rPr>
                <w:rFonts w:ascii="Palatino Linotype" w:hAnsi="Palatino Linotype"/>
              </w:rPr>
              <w:t>3</w:t>
            </w:r>
          </w:p>
        </w:tc>
        <w:tc>
          <w:tcPr>
            <w:tcW w:w="1926" w:type="dxa"/>
          </w:tcPr>
          <w:p w:rsidR="006776FE" w:rsidRDefault="00452163" w:rsidP="006776FE">
            <w:pPr>
              <w:rPr>
                <w:rFonts w:ascii="Palatino Linotype" w:hAnsi="Palatino Linotype"/>
              </w:rPr>
            </w:pPr>
            <w:r>
              <w:rPr>
                <w:rFonts w:ascii="Palatino Linotype" w:hAnsi="Palatino Linotype"/>
              </w:rPr>
              <w:t>The ease of the check in process</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6776FE" w:rsidP="006776FE">
            <w:pPr>
              <w:rPr>
                <w:rFonts w:ascii="Palatino Linotype" w:hAnsi="Palatino Linotype"/>
              </w:rPr>
            </w:pPr>
            <w:r>
              <w:rPr>
                <w:rFonts w:ascii="Palatino Linotype" w:hAnsi="Palatino Linotype"/>
              </w:rPr>
              <w:t>4</w:t>
            </w:r>
          </w:p>
        </w:tc>
        <w:tc>
          <w:tcPr>
            <w:tcW w:w="1926" w:type="dxa"/>
          </w:tcPr>
          <w:p w:rsidR="006776FE" w:rsidRDefault="00452163" w:rsidP="006776FE">
            <w:pPr>
              <w:rPr>
                <w:rFonts w:ascii="Palatino Linotype" w:hAnsi="Palatino Linotype"/>
              </w:rPr>
            </w:pPr>
            <w:r>
              <w:rPr>
                <w:rFonts w:ascii="Palatino Linotype" w:hAnsi="Palatino Linotype"/>
              </w:rPr>
              <w:t>The comfort, cleanliness, and amenities’ of the student health services location</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6776FE" w:rsidP="006776FE">
            <w:pPr>
              <w:rPr>
                <w:rFonts w:ascii="Palatino Linotype" w:hAnsi="Palatino Linotype"/>
              </w:rPr>
            </w:pPr>
            <w:r>
              <w:rPr>
                <w:rFonts w:ascii="Palatino Linotype" w:hAnsi="Palatino Linotype"/>
              </w:rPr>
              <w:t>5</w:t>
            </w:r>
          </w:p>
        </w:tc>
        <w:tc>
          <w:tcPr>
            <w:tcW w:w="1926" w:type="dxa"/>
          </w:tcPr>
          <w:p w:rsidR="006776FE" w:rsidRDefault="00452163" w:rsidP="006776FE">
            <w:pPr>
              <w:rPr>
                <w:rFonts w:ascii="Palatino Linotype" w:hAnsi="Palatino Linotype"/>
              </w:rPr>
            </w:pPr>
            <w:r>
              <w:rPr>
                <w:rFonts w:ascii="Palatino Linotype" w:hAnsi="Palatino Linotype"/>
              </w:rPr>
              <w:t>Clear and sufficient instructions on what to do and what is expected for your visit</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6776FE" w:rsidP="006776FE">
            <w:pPr>
              <w:rPr>
                <w:rFonts w:ascii="Palatino Linotype" w:hAnsi="Palatino Linotype"/>
              </w:rPr>
            </w:pPr>
            <w:r>
              <w:rPr>
                <w:rFonts w:ascii="Palatino Linotype" w:hAnsi="Palatino Linotype"/>
              </w:rPr>
              <w:t>6</w:t>
            </w:r>
          </w:p>
        </w:tc>
        <w:tc>
          <w:tcPr>
            <w:tcW w:w="1926" w:type="dxa"/>
          </w:tcPr>
          <w:p w:rsidR="006776FE" w:rsidRDefault="00452163" w:rsidP="00452163">
            <w:pPr>
              <w:rPr>
                <w:rFonts w:ascii="Palatino Linotype" w:hAnsi="Palatino Linotype"/>
              </w:rPr>
            </w:pPr>
            <w:r>
              <w:rPr>
                <w:rFonts w:ascii="Palatino Linotype" w:hAnsi="Palatino Linotype"/>
              </w:rPr>
              <w:t xml:space="preserve">The courtesy and caring of the staff </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6776FE" w:rsidP="006776FE">
            <w:pPr>
              <w:rPr>
                <w:rFonts w:ascii="Palatino Linotype" w:hAnsi="Palatino Linotype"/>
              </w:rPr>
            </w:pPr>
          </w:p>
        </w:tc>
        <w:tc>
          <w:tcPr>
            <w:tcW w:w="1926" w:type="dxa"/>
          </w:tcPr>
          <w:p w:rsidR="006776FE" w:rsidRDefault="00452163" w:rsidP="006776FE">
            <w:pPr>
              <w:rPr>
                <w:rFonts w:ascii="Palatino Linotype" w:hAnsi="Palatino Linotype"/>
              </w:rPr>
            </w:pPr>
            <w:r>
              <w:rPr>
                <w:rFonts w:ascii="Palatino Linotype" w:hAnsi="Palatino Linotype"/>
              </w:rPr>
              <w:t>Questions</w:t>
            </w:r>
          </w:p>
        </w:tc>
        <w:tc>
          <w:tcPr>
            <w:tcW w:w="1141" w:type="dxa"/>
          </w:tcPr>
          <w:p w:rsidR="006776FE" w:rsidRDefault="00452163" w:rsidP="006776FE">
            <w:pPr>
              <w:rPr>
                <w:rFonts w:ascii="Palatino Linotype" w:hAnsi="Palatino Linotype"/>
              </w:rPr>
            </w:pPr>
            <w:r>
              <w:rPr>
                <w:rFonts w:ascii="Palatino Linotype" w:hAnsi="Palatino Linotype"/>
              </w:rPr>
              <w:t>Rating 1 Very Poor</w:t>
            </w:r>
          </w:p>
        </w:tc>
        <w:tc>
          <w:tcPr>
            <w:tcW w:w="1142" w:type="dxa"/>
          </w:tcPr>
          <w:p w:rsidR="006776FE" w:rsidRDefault="00452163" w:rsidP="006776FE">
            <w:pPr>
              <w:rPr>
                <w:rFonts w:ascii="Palatino Linotype" w:hAnsi="Palatino Linotype"/>
              </w:rPr>
            </w:pPr>
            <w:r>
              <w:rPr>
                <w:rFonts w:ascii="Palatino Linotype" w:hAnsi="Palatino Linotype"/>
              </w:rPr>
              <w:t>Rating 2</w:t>
            </w:r>
          </w:p>
          <w:p w:rsidR="00452163" w:rsidRDefault="00452163" w:rsidP="006776FE">
            <w:pPr>
              <w:rPr>
                <w:rFonts w:ascii="Palatino Linotype" w:hAnsi="Palatino Linotype"/>
              </w:rPr>
            </w:pPr>
            <w:r>
              <w:rPr>
                <w:rFonts w:ascii="Palatino Linotype" w:hAnsi="Palatino Linotype"/>
              </w:rPr>
              <w:t>Poor</w:t>
            </w:r>
          </w:p>
        </w:tc>
        <w:tc>
          <w:tcPr>
            <w:tcW w:w="1142" w:type="dxa"/>
          </w:tcPr>
          <w:p w:rsidR="006776FE" w:rsidRDefault="00452163" w:rsidP="006776FE">
            <w:pPr>
              <w:rPr>
                <w:rFonts w:ascii="Palatino Linotype" w:hAnsi="Palatino Linotype"/>
              </w:rPr>
            </w:pPr>
            <w:r>
              <w:rPr>
                <w:rFonts w:ascii="Palatino Linotype" w:hAnsi="Palatino Linotype"/>
              </w:rPr>
              <w:t>Rating 3</w:t>
            </w:r>
          </w:p>
          <w:p w:rsidR="00452163" w:rsidRDefault="00452163" w:rsidP="006776FE">
            <w:pPr>
              <w:rPr>
                <w:rFonts w:ascii="Palatino Linotype" w:hAnsi="Palatino Linotype"/>
              </w:rPr>
            </w:pPr>
            <w:r>
              <w:rPr>
                <w:rFonts w:ascii="Palatino Linotype" w:hAnsi="Palatino Linotype"/>
              </w:rPr>
              <w:t>Fair</w:t>
            </w:r>
          </w:p>
        </w:tc>
        <w:tc>
          <w:tcPr>
            <w:tcW w:w="1142" w:type="dxa"/>
          </w:tcPr>
          <w:p w:rsidR="006776FE" w:rsidRDefault="00452163" w:rsidP="006776FE">
            <w:pPr>
              <w:rPr>
                <w:rFonts w:ascii="Palatino Linotype" w:hAnsi="Palatino Linotype"/>
              </w:rPr>
            </w:pPr>
            <w:r>
              <w:rPr>
                <w:rFonts w:ascii="Palatino Linotype" w:hAnsi="Palatino Linotype"/>
              </w:rPr>
              <w:t>Rating 4</w:t>
            </w:r>
          </w:p>
          <w:p w:rsidR="00452163" w:rsidRDefault="00452163" w:rsidP="006776FE">
            <w:pPr>
              <w:rPr>
                <w:rFonts w:ascii="Palatino Linotype" w:hAnsi="Palatino Linotype"/>
              </w:rPr>
            </w:pPr>
            <w:r>
              <w:rPr>
                <w:rFonts w:ascii="Palatino Linotype" w:hAnsi="Palatino Linotype"/>
              </w:rPr>
              <w:t>Good</w:t>
            </w:r>
          </w:p>
        </w:tc>
        <w:tc>
          <w:tcPr>
            <w:tcW w:w="1142" w:type="dxa"/>
          </w:tcPr>
          <w:p w:rsidR="006776FE" w:rsidRDefault="00452163" w:rsidP="006776FE">
            <w:pPr>
              <w:rPr>
                <w:rFonts w:ascii="Palatino Linotype" w:hAnsi="Palatino Linotype"/>
              </w:rPr>
            </w:pPr>
            <w:r>
              <w:rPr>
                <w:rFonts w:ascii="Palatino Linotype" w:hAnsi="Palatino Linotype"/>
              </w:rPr>
              <w:t>Rating 5</w:t>
            </w:r>
          </w:p>
          <w:p w:rsidR="00452163" w:rsidRDefault="00452163" w:rsidP="006776FE">
            <w:pPr>
              <w:rPr>
                <w:rFonts w:ascii="Palatino Linotype" w:hAnsi="Palatino Linotype"/>
              </w:rPr>
            </w:pPr>
            <w:r>
              <w:rPr>
                <w:rFonts w:ascii="Palatino Linotype" w:hAnsi="Palatino Linotype"/>
              </w:rPr>
              <w:t>Very Good</w:t>
            </w:r>
          </w:p>
        </w:tc>
        <w:tc>
          <w:tcPr>
            <w:tcW w:w="1279" w:type="dxa"/>
          </w:tcPr>
          <w:p w:rsidR="006776FE" w:rsidRDefault="00452163" w:rsidP="006776FE">
            <w:pPr>
              <w:rPr>
                <w:rFonts w:ascii="Palatino Linotype" w:hAnsi="Palatino Linotype"/>
              </w:rPr>
            </w:pPr>
            <w:r>
              <w:rPr>
                <w:rFonts w:ascii="Palatino Linotype" w:hAnsi="Palatino Linotype"/>
              </w:rPr>
              <w:t>Not Applicable</w:t>
            </w:r>
          </w:p>
        </w:tc>
      </w:tr>
      <w:tr w:rsidR="00452163" w:rsidTr="00CE0777">
        <w:tc>
          <w:tcPr>
            <w:tcW w:w="436" w:type="dxa"/>
          </w:tcPr>
          <w:p w:rsidR="006776FE" w:rsidRDefault="00452163" w:rsidP="006776FE">
            <w:pPr>
              <w:rPr>
                <w:rFonts w:ascii="Palatino Linotype" w:hAnsi="Palatino Linotype"/>
              </w:rPr>
            </w:pPr>
            <w:r>
              <w:rPr>
                <w:rFonts w:ascii="Palatino Linotype" w:hAnsi="Palatino Linotype"/>
              </w:rPr>
              <w:t>7</w:t>
            </w:r>
          </w:p>
        </w:tc>
        <w:tc>
          <w:tcPr>
            <w:tcW w:w="1926" w:type="dxa"/>
          </w:tcPr>
          <w:p w:rsidR="006776FE" w:rsidRDefault="00452163" w:rsidP="006776FE">
            <w:pPr>
              <w:rPr>
                <w:rFonts w:ascii="Palatino Linotype" w:hAnsi="Palatino Linotype"/>
              </w:rPr>
            </w:pPr>
            <w:r>
              <w:rPr>
                <w:rFonts w:ascii="Palatino Linotype" w:hAnsi="Palatino Linotype"/>
              </w:rPr>
              <w:t>Skills of the  staff(RN, Health and Safety Specialist, Personal Counselor, MD)</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452163" w:rsidP="006776FE">
            <w:pPr>
              <w:rPr>
                <w:rFonts w:ascii="Palatino Linotype" w:hAnsi="Palatino Linotype"/>
              </w:rPr>
            </w:pPr>
            <w:r>
              <w:rPr>
                <w:rFonts w:ascii="Palatino Linotype" w:hAnsi="Palatino Linotype"/>
              </w:rPr>
              <w:t>8</w:t>
            </w:r>
          </w:p>
        </w:tc>
        <w:tc>
          <w:tcPr>
            <w:tcW w:w="1926" w:type="dxa"/>
          </w:tcPr>
          <w:p w:rsidR="006776FE" w:rsidRDefault="00452163" w:rsidP="006776FE">
            <w:pPr>
              <w:rPr>
                <w:rFonts w:ascii="Palatino Linotype" w:hAnsi="Palatino Linotype"/>
              </w:rPr>
            </w:pPr>
            <w:r>
              <w:rPr>
                <w:rFonts w:ascii="Palatino Linotype" w:hAnsi="Palatino Linotype"/>
              </w:rPr>
              <w:t>Comfort level with the provider( RN, Health and Safety Specialist, Personal Counselor, MD)</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bookmarkStart w:id="0" w:name="_GoBack"/>
        <w:bookmarkEnd w:id="0"/>
      </w:tr>
      <w:tr w:rsidR="00452163" w:rsidTr="00CE0777">
        <w:tc>
          <w:tcPr>
            <w:tcW w:w="436" w:type="dxa"/>
          </w:tcPr>
          <w:p w:rsidR="006776FE" w:rsidRDefault="00452163" w:rsidP="006776FE">
            <w:pPr>
              <w:rPr>
                <w:rFonts w:ascii="Palatino Linotype" w:hAnsi="Palatino Linotype"/>
              </w:rPr>
            </w:pPr>
            <w:r>
              <w:rPr>
                <w:rFonts w:ascii="Palatino Linotype" w:hAnsi="Palatino Linotype"/>
              </w:rPr>
              <w:t>9</w:t>
            </w:r>
          </w:p>
        </w:tc>
        <w:tc>
          <w:tcPr>
            <w:tcW w:w="1926" w:type="dxa"/>
          </w:tcPr>
          <w:p w:rsidR="006776FE" w:rsidRDefault="00CE0777" w:rsidP="006776FE">
            <w:pPr>
              <w:rPr>
                <w:rFonts w:ascii="Palatino Linotype" w:hAnsi="Palatino Linotype"/>
              </w:rPr>
            </w:pPr>
            <w:r>
              <w:rPr>
                <w:rFonts w:ascii="Palatino Linotype" w:hAnsi="Palatino Linotype"/>
              </w:rPr>
              <w:t>Usefulness of the information provided by the staff related to your visit reason</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r w:rsidR="00452163" w:rsidTr="00CE0777">
        <w:tc>
          <w:tcPr>
            <w:tcW w:w="436" w:type="dxa"/>
          </w:tcPr>
          <w:p w:rsidR="006776FE" w:rsidRDefault="00452163" w:rsidP="006776FE">
            <w:pPr>
              <w:rPr>
                <w:rFonts w:ascii="Palatino Linotype" w:hAnsi="Palatino Linotype"/>
              </w:rPr>
            </w:pPr>
            <w:r>
              <w:rPr>
                <w:rFonts w:ascii="Palatino Linotype" w:hAnsi="Palatino Linotype"/>
              </w:rPr>
              <w:t>10</w:t>
            </w:r>
          </w:p>
        </w:tc>
        <w:tc>
          <w:tcPr>
            <w:tcW w:w="1926" w:type="dxa"/>
          </w:tcPr>
          <w:p w:rsidR="006776FE" w:rsidRDefault="00CE0777" w:rsidP="006776FE">
            <w:pPr>
              <w:rPr>
                <w:rFonts w:ascii="Palatino Linotype" w:hAnsi="Palatino Linotype"/>
              </w:rPr>
            </w:pPr>
            <w:r>
              <w:rPr>
                <w:rFonts w:ascii="Palatino Linotype" w:hAnsi="Palatino Linotype"/>
              </w:rPr>
              <w:t>Overall, how satisfied were you with your visit at the Student Health and Wellness Service Center</w:t>
            </w:r>
          </w:p>
        </w:tc>
        <w:tc>
          <w:tcPr>
            <w:tcW w:w="1141"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142" w:type="dxa"/>
          </w:tcPr>
          <w:p w:rsidR="006776FE" w:rsidRDefault="006776FE" w:rsidP="006776FE">
            <w:pPr>
              <w:rPr>
                <w:rFonts w:ascii="Palatino Linotype" w:hAnsi="Palatino Linotype"/>
              </w:rPr>
            </w:pPr>
          </w:p>
        </w:tc>
        <w:tc>
          <w:tcPr>
            <w:tcW w:w="1279" w:type="dxa"/>
          </w:tcPr>
          <w:p w:rsidR="006776FE" w:rsidRDefault="006776FE" w:rsidP="006776FE">
            <w:pPr>
              <w:rPr>
                <w:rFonts w:ascii="Palatino Linotype" w:hAnsi="Palatino Linotype"/>
              </w:rPr>
            </w:pPr>
          </w:p>
        </w:tc>
      </w:tr>
    </w:tbl>
    <w:p w:rsidR="006776FE" w:rsidRDefault="006776FE" w:rsidP="006776FE">
      <w:pPr>
        <w:rPr>
          <w:rFonts w:ascii="Palatino Linotype" w:hAnsi="Palatino Linotype"/>
        </w:rPr>
      </w:pPr>
    </w:p>
    <w:p w:rsidR="00CE0777" w:rsidRDefault="00CE0777" w:rsidP="006776FE">
      <w:pPr>
        <w:rPr>
          <w:rFonts w:ascii="Palatino Linotype" w:hAnsi="Palatino Linotype"/>
        </w:rPr>
      </w:pPr>
    </w:p>
    <w:p w:rsidR="00CE0777" w:rsidRDefault="00CE0777" w:rsidP="006776FE">
      <w:pPr>
        <w:rPr>
          <w:rFonts w:ascii="Palatino Linotype" w:hAnsi="Palatino Linotype"/>
        </w:rPr>
      </w:pPr>
      <w:r>
        <w:rPr>
          <w:rFonts w:ascii="Palatino Linotype" w:hAnsi="Palatino Linotype"/>
        </w:rPr>
        <w:t>Was this your first visit to us as a student/employee at the Student Health and Wellness Services Center?        Yes: ______               No: ________</w:t>
      </w:r>
    </w:p>
    <w:p w:rsidR="00CE0777" w:rsidRDefault="00CE0777" w:rsidP="006776FE">
      <w:pPr>
        <w:rPr>
          <w:rFonts w:ascii="Palatino Linotype" w:hAnsi="Palatino Linotype"/>
        </w:rPr>
      </w:pPr>
    </w:p>
    <w:p w:rsidR="00CE0777" w:rsidRDefault="00CE0777" w:rsidP="006776FE">
      <w:pPr>
        <w:rPr>
          <w:rFonts w:ascii="Palatino Linotype" w:hAnsi="Palatino Linotype"/>
        </w:rPr>
      </w:pPr>
      <w:r>
        <w:rPr>
          <w:rFonts w:ascii="Palatino Linotype" w:hAnsi="Palatino Linotype"/>
        </w:rPr>
        <w:t>Likelihood of you recommending your peers and or other students to the Cuyamaca College Student Health and Wellness Services Center?       Yes:  __________            No:  ___________</w:t>
      </w:r>
    </w:p>
    <w:p w:rsidR="00CE0777" w:rsidRDefault="00CE0777" w:rsidP="006776FE">
      <w:pPr>
        <w:rPr>
          <w:rFonts w:ascii="Palatino Linotype" w:hAnsi="Palatino Linotype"/>
        </w:rPr>
      </w:pPr>
    </w:p>
    <w:p w:rsidR="00CE0777" w:rsidRDefault="00CE0777" w:rsidP="006776FE">
      <w:pPr>
        <w:rPr>
          <w:rFonts w:ascii="Palatino Linotype" w:hAnsi="Palatino Linotype"/>
        </w:rPr>
      </w:pPr>
      <w:r>
        <w:rPr>
          <w:rFonts w:ascii="Palatino Linotype" w:hAnsi="Palatino Linotype"/>
        </w:rPr>
        <w:t>Please add any other comments you have regarding your visit today:  _____________________________________________________________________________________</w:t>
      </w:r>
      <w:r>
        <w:rPr>
          <w:rFonts w:ascii="Palatino Linotype" w:hAnsi="Palatino Linotype"/>
        </w:rPr>
        <w:lastRenderedPageBreak/>
        <w:t>__________________________________________________________________________________________________________________________________________________________________________</w:t>
      </w:r>
    </w:p>
    <w:p w:rsidR="00CE0777" w:rsidRDefault="00CE0777" w:rsidP="006776FE">
      <w:pPr>
        <w:rPr>
          <w:rFonts w:ascii="Palatino Linotype" w:hAnsi="Palatino Linotype"/>
        </w:rPr>
      </w:pPr>
    </w:p>
    <w:p w:rsidR="006776FE" w:rsidRPr="006776FE" w:rsidRDefault="006776FE" w:rsidP="006776FE">
      <w:pPr>
        <w:rPr>
          <w:rFonts w:ascii="Palatino Linotype" w:hAnsi="Palatino Linotype"/>
        </w:rPr>
      </w:pPr>
    </w:p>
    <w:sectPr w:rsidR="006776FE" w:rsidRPr="006776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BE" w:rsidRDefault="005707BE" w:rsidP="00CE0777">
      <w:pPr>
        <w:spacing w:after="0" w:line="240" w:lineRule="auto"/>
      </w:pPr>
      <w:r>
        <w:separator/>
      </w:r>
    </w:p>
  </w:endnote>
  <w:endnote w:type="continuationSeparator" w:id="0">
    <w:p w:rsidR="005707BE" w:rsidRDefault="005707BE" w:rsidP="00CE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77" w:rsidRDefault="00CE0777">
    <w:pPr>
      <w:pStyle w:val="Footer"/>
    </w:pPr>
    <w:r>
      <w:t>JPC 2021</w:t>
    </w:r>
  </w:p>
  <w:p w:rsidR="00CE0777" w:rsidRDefault="00CE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BE" w:rsidRDefault="005707BE" w:rsidP="00CE0777">
      <w:pPr>
        <w:spacing w:after="0" w:line="240" w:lineRule="auto"/>
      </w:pPr>
      <w:r>
        <w:separator/>
      </w:r>
    </w:p>
  </w:footnote>
  <w:footnote w:type="continuationSeparator" w:id="0">
    <w:p w:rsidR="005707BE" w:rsidRDefault="005707BE" w:rsidP="00CE0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FE"/>
    <w:rsid w:val="00452163"/>
    <w:rsid w:val="005707BE"/>
    <w:rsid w:val="005F7294"/>
    <w:rsid w:val="006776FE"/>
    <w:rsid w:val="00CE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7B14"/>
  <w15:chartTrackingRefBased/>
  <w15:docId w15:val="{8BFB8790-2BBF-4FA5-AE21-4356AAF4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777"/>
  </w:style>
  <w:style w:type="paragraph" w:styleId="Footer">
    <w:name w:val="footer"/>
    <w:basedOn w:val="Normal"/>
    <w:link w:val="FooterChar"/>
    <w:uiPriority w:val="99"/>
    <w:unhideWhenUsed/>
    <w:rsid w:val="00CE0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Chavez</dc:creator>
  <cp:keywords/>
  <dc:description/>
  <cp:lastModifiedBy>Julia Chavez</cp:lastModifiedBy>
  <cp:revision>1</cp:revision>
  <dcterms:created xsi:type="dcterms:W3CDTF">2021-11-08T18:42:00Z</dcterms:created>
  <dcterms:modified xsi:type="dcterms:W3CDTF">2021-11-08T19:10:00Z</dcterms:modified>
</cp:coreProperties>
</file>