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36C9E" w14:textId="77777777" w:rsidR="00817965" w:rsidRDefault="00317E66">
      <w:pPr>
        <w:jc w:val="center"/>
        <w:rPr>
          <w:b/>
        </w:rPr>
      </w:pPr>
      <w:bookmarkStart w:id="0" w:name="_GoBack"/>
      <w:bookmarkEnd w:id="0"/>
      <w:r>
        <w:rPr>
          <w:b/>
        </w:rPr>
        <w:t>Institutional Effectiveness Council</w:t>
      </w:r>
    </w:p>
    <w:p w14:paraId="3DEABB25" w14:textId="77777777" w:rsidR="00817965" w:rsidRDefault="00817965">
      <w:pPr>
        <w:rPr>
          <w:b/>
        </w:rPr>
      </w:pPr>
    </w:p>
    <w:p w14:paraId="711A5ACC" w14:textId="77777777" w:rsidR="00817965" w:rsidRDefault="00317E66">
      <w:pPr>
        <w:rPr>
          <w:b/>
        </w:rPr>
      </w:pPr>
      <w:r>
        <w:rPr>
          <w:b/>
        </w:rPr>
        <w:t>Co-Chairs:</w:t>
      </w:r>
    </w:p>
    <w:p w14:paraId="1B1A3494" w14:textId="77777777" w:rsidR="00817965" w:rsidRDefault="00317E66">
      <w:pPr>
        <w:numPr>
          <w:ilvl w:val="0"/>
          <w:numId w:val="1"/>
        </w:numPr>
        <w:contextualSpacing/>
      </w:pPr>
      <w:r>
        <w:t>Senior Dean of Institutional Effectiveness, Success, and Equity (Co-Chair)</w:t>
      </w:r>
    </w:p>
    <w:p w14:paraId="575FDDF7" w14:textId="77777777" w:rsidR="00817965" w:rsidRDefault="00317E66">
      <w:pPr>
        <w:numPr>
          <w:ilvl w:val="0"/>
          <w:numId w:val="1"/>
        </w:numPr>
        <w:contextualSpacing/>
      </w:pPr>
      <w:r>
        <w:t>Faculty Co-Chair (Elected from within the Faculty representatives on the Council)</w:t>
      </w:r>
    </w:p>
    <w:p w14:paraId="13D34285" w14:textId="77777777" w:rsidR="00817965" w:rsidRDefault="00817965"/>
    <w:p w14:paraId="2AABB079" w14:textId="77777777" w:rsidR="00817965" w:rsidRDefault="00317E66">
      <w:pPr>
        <w:rPr>
          <w:b/>
        </w:rPr>
      </w:pPr>
      <w:r>
        <w:rPr>
          <w:b/>
        </w:rPr>
        <w:t>Composition:</w:t>
      </w:r>
    </w:p>
    <w:p w14:paraId="179DE8BA" w14:textId="77777777" w:rsidR="00817965" w:rsidRDefault="00317E66">
      <w:pPr>
        <w:numPr>
          <w:ilvl w:val="0"/>
          <w:numId w:val="1"/>
        </w:numPr>
        <w:contextualSpacing/>
      </w:pPr>
      <w:r>
        <w:t xml:space="preserve">Arts, Humanities, and Social Sciences Faculty Representative </w:t>
      </w:r>
    </w:p>
    <w:p w14:paraId="1FF5E816" w14:textId="77777777" w:rsidR="00817965" w:rsidRDefault="00317E66">
      <w:pPr>
        <w:numPr>
          <w:ilvl w:val="0"/>
          <w:numId w:val="1"/>
        </w:numPr>
        <w:contextualSpacing/>
      </w:pPr>
      <w:r>
        <w:t xml:space="preserve">Career Education Faculty Representative </w:t>
      </w:r>
    </w:p>
    <w:p w14:paraId="37D55688" w14:textId="77777777" w:rsidR="00817965" w:rsidRDefault="00317E66">
      <w:pPr>
        <w:numPr>
          <w:ilvl w:val="0"/>
          <w:numId w:val="1"/>
        </w:numPr>
        <w:contextualSpacing/>
      </w:pPr>
      <w:r>
        <w:t>Math, Science, and Engineering Faculty Representative</w:t>
      </w:r>
    </w:p>
    <w:p w14:paraId="0E655E46" w14:textId="77777777" w:rsidR="00817965" w:rsidRDefault="00317E66">
      <w:pPr>
        <w:numPr>
          <w:ilvl w:val="0"/>
          <w:numId w:val="1"/>
        </w:numPr>
        <w:contextualSpacing/>
      </w:pPr>
      <w:r>
        <w:t>Student Services Faculty Representative</w:t>
      </w:r>
    </w:p>
    <w:p w14:paraId="61DE661D" w14:textId="77777777" w:rsidR="00817965" w:rsidRPr="001C1F05" w:rsidRDefault="00317E66">
      <w:pPr>
        <w:numPr>
          <w:ilvl w:val="0"/>
          <w:numId w:val="1"/>
        </w:numPr>
        <w:contextualSpacing/>
      </w:pPr>
      <w:r>
        <w:t xml:space="preserve">Academic Senate </w:t>
      </w:r>
      <w:r w:rsidRPr="001C1F05">
        <w:t>Representative</w:t>
      </w:r>
    </w:p>
    <w:p w14:paraId="2C0059B4" w14:textId="77777777" w:rsidR="00817965" w:rsidRPr="001C1F05" w:rsidRDefault="00317E66">
      <w:pPr>
        <w:numPr>
          <w:ilvl w:val="0"/>
          <w:numId w:val="1"/>
        </w:numPr>
        <w:contextualSpacing/>
      </w:pPr>
      <w:r w:rsidRPr="001C1F05">
        <w:t>Classified Senate Representative</w:t>
      </w:r>
    </w:p>
    <w:p w14:paraId="247E08D6" w14:textId="6FF6EBED" w:rsidR="00817965" w:rsidRPr="001C1F05" w:rsidRDefault="00317E66">
      <w:pPr>
        <w:numPr>
          <w:ilvl w:val="0"/>
          <w:numId w:val="1"/>
        </w:numPr>
        <w:contextualSpacing/>
      </w:pPr>
      <w:r w:rsidRPr="001C1F05">
        <w:t>LTR Representative</w:t>
      </w:r>
    </w:p>
    <w:p w14:paraId="1225C74C" w14:textId="77777777" w:rsidR="00817965" w:rsidRDefault="00317E66">
      <w:pPr>
        <w:numPr>
          <w:ilvl w:val="0"/>
          <w:numId w:val="1"/>
        </w:numPr>
        <w:contextualSpacing/>
      </w:pPr>
      <w:r>
        <w:t>Students Services (non-faculty) Representative*</w:t>
      </w:r>
    </w:p>
    <w:p w14:paraId="4E5B6202" w14:textId="77777777" w:rsidR="00817965" w:rsidRDefault="00317E66">
      <w:pPr>
        <w:numPr>
          <w:ilvl w:val="0"/>
          <w:numId w:val="1"/>
        </w:numPr>
        <w:contextualSpacing/>
      </w:pPr>
      <w:r>
        <w:t>Instructional (non-faculty) Representative*</w:t>
      </w:r>
    </w:p>
    <w:p w14:paraId="22CBD7CC" w14:textId="77777777" w:rsidR="00817965" w:rsidRDefault="00317E66">
      <w:pPr>
        <w:numPr>
          <w:ilvl w:val="0"/>
          <w:numId w:val="1"/>
        </w:numPr>
        <w:contextualSpacing/>
      </w:pPr>
      <w:r>
        <w:t>Instructional Administrator**</w:t>
      </w:r>
    </w:p>
    <w:p w14:paraId="01226443" w14:textId="77777777" w:rsidR="00817965" w:rsidRDefault="00317E66">
      <w:pPr>
        <w:numPr>
          <w:ilvl w:val="0"/>
          <w:numId w:val="1"/>
        </w:numPr>
        <w:contextualSpacing/>
      </w:pPr>
      <w:r>
        <w:t>Student Services Administrator**</w:t>
      </w:r>
    </w:p>
    <w:p w14:paraId="1F6D05D4" w14:textId="77777777" w:rsidR="00817965" w:rsidRDefault="00317E66">
      <w:pPr>
        <w:numPr>
          <w:ilvl w:val="0"/>
          <w:numId w:val="1"/>
        </w:numPr>
        <w:contextualSpacing/>
      </w:pPr>
      <w:r>
        <w:t>Associated Student Government Representative</w:t>
      </w:r>
    </w:p>
    <w:p w14:paraId="3485654B" w14:textId="77777777" w:rsidR="00817965" w:rsidRDefault="00317E66">
      <w:pPr>
        <w:numPr>
          <w:ilvl w:val="0"/>
          <w:numId w:val="1"/>
        </w:numPr>
        <w:contextualSpacing/>
      </w:pPr>
      <w:r>
        <w:t>Campus-Based Researcher</w:t>
      </w:r>
    </w:p>
    <w:p w14:paraId="1683F864" w14:textId="77777777" w:rsidR="00817965" w:rsidRDefault="00317E66">
      <w:pPr>
        <w:numPr>
          <w:ilvl w:val="0"/>
          <w:numId w:val="1"/>
        </w:numPr>
        <w:contextualSpacing/>
      </w:pPr>
      <w:r>
        <w:t>Program Review Faculty Tri-Chair Representative</w:t>
      </w:r>
    </w:p>
    <w:p w14:paraId="5FDCD48A" w14:textId="77777777" w:rsidR="00817965" w:rsidRDefault="00317E66">
      <w:pPr>
        <w:numPr>
          <w:ilvl w:val="0"/>
          <w:numId w:val="1"/>
        </w:numPr>
        <w:contextualSpacing/>
      </w:pPr>
      <w:r>
        <w:t>SLO Coordinator</w:t>
      </w:r>
    </w:p>
    <w:p w14:paraId="35D2A586" w14:textId="77777777" w:rsidR="00817965" w:rsidRDefault="00817965">
      <w:pPr>
        <w:rPr>
          <w:b/>
        </w:rPr>
      </w:pPr>
    </w:p>
    <w:p w14:paraId="6D24D507" w14:textId="77777777" w:rsidR="00817965" w:rsidRDefault="00317E66">
      <w:pPr>
        <w:rPr>
          <w:b/>
        </w:rPr>
      </w:pPr>
      <w:r>
        <w:rPr>
          <w:b/>
        </w:rPr>
        <w:t>Resources:</w:t>
      </w:r>
    </w:p>
    <w:p w14:paraId="390D5518" w14:textId="77777777" w:rsidR="00817965" w:rsidRDefault="00317E66">
      <w:pPr>
        <w:numPr>
          <w:ilvl w:val="0"/>
          <w:numId w:val="1"/>
        </w:numPr>
        <w:contextualSpacing/>
      </w:pPr>
      <w:r>
        <w:t>Vice President of Instruction</w:t>
      </w:r>
    </w:p>
    <w:p w14:paraId="4F8654C2" w14:textId="77777777" w:rsidR="00817965" w:rsidRDefault="00317E66">
      <w:pPr>
        <w:numPr>
          <w:ilvl w:val="0"/>
          <w:numId w:val="1"/>
        </w:numPr>
        <w:contextualSpacing/>
      </w:pPr>
      <w:r>
        <w:t>Vice President of Student Services</w:t>
      </w:r>
    </w:p>
    <w:p w14:paraId="3F1E3174" w14:textId="59A638CB" w:rsidR="007D0941" w:rsidRDefault="007D0941" w:rsidP="007D0941">
      <w:pPr>
        <w:numPr>
          <w:ilvl w:val="0"/>
          <w:numId w:val="1"/>
        </w:numPr>
        <w:contextualSpacing/>
      </w:pPr>
      <w:r>
        <w:t>Accreditation Faculty Co-Chair</w:t>
      </w:r>
    </w:p>
    <w:p w14:paraId="6F6E648D" w14:textId="77777777" w:rsidR="00817965" w:rsidRDefault="00817965"/>
    <w:p w14:paraId="79145966" w14:textId="77777777" w:rsidR="00817965" w:rsidRDefault="00317E66">
      <w:r>
        <w:t>*One must be a Classified Representative</w:t>
      </w:r>
    </w:p>
    <w:p w14:paraId="1CB698B7" w14:textId="77777777" w:rsidR="00817965" w:rsidRDefault="00317E66">
      <w:r>
        <w:t>**One must be a Dean</w:t>
      </w:r>
    </w:p>
    <w:p w14:paraId="240D654C" w14:textId="77777777" w:rsidR="00817965" w:rsidRDefault="00817965"/>
    <w:p w14:paraId="30F3CCA8" w14:textId="58982534" w:rsidR="00817965" w:rsidRDefault="00317E66">
      <w:pPr>
        <w:rPr>
          <w:b/>
        </w:rPr>
      </w:pPr>
      <w:r>
        <w:rPr>
          <w:b/>
        </w:rPr>
        <w:t>Charge:</w:t>
      </w:r>
    </w:p>
    <w:p w14:paraId="13FF1DC7" w14:textId="056D43D7" w:rsidR="00817965" w:rsidRDefault="00317E66">
      <w:r>
        <w:t>Operates under a charter sponsored by the College Council; provides coordination for integrated planning (comprehensive program review and annual updates, strategic planning); guides college-wide planning, research, and evaluation; informs research and decision support policies and processes; integrates and coordinates institutional effectiveness-related training and activities; supports planning and evaluation of college systems and processes to maximize institutional effectiveness</w:t>
      </w:r>
      <w:r w:rsidR="008714C4">
        <w:t>;</w:t>
      </w:r>
      <w:r>
        <w:t xml:space="preserve"> ensures the College maintains compliance with appropriate accreditation standards.</w:t>
      </w:r>
    </w:p>
    <w:p w14:paraId="3D261F7A" w14:textId="77777777" w:rsidR="00817965" w:rsidRDefault="00817965"/>
    <w:sectPr w:rsidR="0081796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76D"/>
    <w:multiLevelType w:val="multilevel"/>
    <w:tmpl w:val="507AE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65"/>
    <w:rsid w:val="001C1F05"/>
    <w:rsid w:val="00317E66"/>
    <w:rsid w:val="007D0941"/>
    <w:rsid w:val="00817965"/>
    <w:rsid w:val="008714C4"/>
    <w:rsid w:val="00E7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ED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 Marshall</dc:creator>
  <cp:lastModifiedBy>Ariane Ahmadian</cp:lastModifiedBy>
  <cp:revision>2</cp:revision>
  <dcterms:created xsi:type="dcterms:W3CDTF">2018-12-06T21:13:00Z</dcterms:created>
  <dcterms:modified xsi:type="dcterms:W3CDTF">2018-12-06T21:13:00Z</dcterms:modified>
</cp:coreProperties>
</file>