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3261" w14:textId="77777777" w:rsidR="00BF6A1D" w:rsidRPr="00E571B1" w:rsidRDefault="00E571B1" w:rsidP="00E571B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571B1">
        <w:rPr>
          <w:b/>
          <w:sz w:val="32"/>
          <w:szCs w:val="32"/>
        </w:rPr>
        <w:t xml:space="preserve">Cuyamaca College </w:t>
      </w:r>
      <w:r w:rsidR="00BF6A1D" w:rsidRPr="00E571B1">
        <w:rPr>
          <w:b/>
          <w:sz w:val="32"/>
          <w:szCs w:val="32"/>
        </w:rPr>
        <w:t xml:space="preserve">Food &amp; Drink </w:t>
      </w:r>
      <w:r w:rsidR="00C27AA1">
        <w:rPr>
          <w:b/>
          <w:sz w:val="32"/>
          <w:szCs w:val="32"/>
        </w:rPr>
        <w:t>Standards</w:t>
      </w:r>
    </w:p>
    <w:p w14:paraId="5AD261FE" w14:textId="77777777" w:rsidR="00E571B1" w:rsidRPr="00E571B1" w:rsidRDefault="00E571B1" w:rsidP="00E571B1">
      <w:pPr>
        <w:spacing w:after="0" w:line="240" w:lineRule="auto"/>
        <w:rPr>
          <w:sz w:val="26"/>
          <w:szCs w:val="26"/>
        </w:rPr>
      </w:pPr>
    </w:p>
    <w:p w14:paraId="5406344D" w14:textId="77777777" w:rsidR="00E571B1" w:rsidRDefault="0019624D" w:rsidP="00E571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</w:t>
      </w:r>
      <w:r w:rsidR="00BF6A1D" w:rsidRPr="00E571B1">
        <w:rPr>
          <w:sz w:val="26"/>
          <w:szCs w:val="26"/>
        </w:rPr>
        <w:t xml:space="preserve">ood and drink </w:t>
      </w:r>
      <w:r w:rsidR="00C27AA1">
        <w:rPr>
          <w:sz w:val="26"/>
          <w:szCs w:val="26"/>
        </w:rPr>
        <w:t>standards</w:t>
      </w:r>
      <w:r>
        <w:rPr>
          <w:sz w:val="26"/>
          <w:szCs w:val="26"/>
        </w:rPr>
        <w:t xml:space="preserve"> reduce workload, promote</w:t>
      </w:r>
      <w:r w:rsidR="00BF6A1D" w:rsidRPr="00E571B1">
        <w:rPr>
          <w:sz w:val="26"/>
          <w:szCs w:val="26"/>
        </w:rPr>
        <w:t xml:space="preserve"> cleanliness, preven</w:t>
      </w:r>
      <w:r>
        <w:rPr>
          <w:sz w:val="26"/>
          <w:szCs w:val="26"/>
        </w:rPr>
        <w:t>t</w:t>
      </w:r>
      <w:r w:rsidR="00F56ECC" w:rsidRPr="00E571B1">
        <w:rPr>
          <w:sz w:val="26"/>
          <w:szCs w:val="26"/>
        </w:rPr>
        <w:t xml:space="preserve"> damage to carpet, floors and computer equipment </w:t>
      </w:r>
      <w:r w:rsidR="00BF6A1D" w:rsidRPr="00E571B1">
        <w:rPr>
          <w:sz w:val="26"/>
          <w:szCs w:val="26"/>
        </w:rPr>
        <w:t>and ul</w:t>
      </w:r>
      <w:r>
        <w:rPr>
          <w:sz w:val="26"/>
          <w:szCs w:val="26"/>
        </w:rPr>
        <w:t>timately conserve</w:t>
      </w:r>
      <w:r w:rsidR="00B60BBC">
        <w:rPr>
          <w:sz w:val="26"/>
          <w:szCs w:val="26"/>
        </w:rPr>
        <w:t xml:space="preserve"> college </w:t>
      </w:r>
      <w:r w:rsidR="00E571B1">
        <w:rPr>
          <w:sz w:val="26"/>
          <w:szCs w:val="26"/>
        </w:rPr>
        <w:t xml:space="preserve">funds and resources.  </w:t>
      </w:r>
    </w:p>
    <w:p w14:paraId="0D113E73" w14:textId="77777777" w:rsidR="00E571B1" w:rsidRDefault="00E571B1" w:rsidP="00E571B1">
      <w:pPr>
        <w:spacing w:after="0" w:line="240" w:lineRule="auto"/>
        <w:rPr>
          <w:sz w:val="26"/>
          <w:szCs w:val="26"/>
        </w:rPr>
      </w:pPr>
    </w:p>
    <w:p w14:paraId="69957866" w14:textId="77777777" w:rsidR="00BF6A1D" w:rsidRPr="00E571B1" w:rsidRDefault="00C27AA1" w:rsidP="00E571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STANDARDS</w:t>
      </w:r>
      <w:r w:rsidR="00BF6A1D" w:rsidRPr="00E571B1">
        <w:rPr>
          <w:sz w:val="26"/>
          <w:szCs w:val="26"/>
        </w:rPr>
        <w:t xml:space="preserve"> </w:t>
      </w:r>
    </w:p>
    <w:p w14:paraId="2638CADB" w14:textId="77777777" w:rsidR="00E571B1" w:rsidRPr="0029089C" w:rsidRDefault="00E30A48" w:rsidP="00E571B1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Food and d</w:t>
      </w:r>
      <w:r w:rsidR="00BF6A1D" w:rsidRPr="00E571B1">
        <w:rPr>
          <w:sz w:val="26"/>
          <w:szCs w:val="26"/>
        </w:rPr>
        <w:t xml:space="preserve">rinks are prohibited in </w:t>
      </w:r>
      <w:r w:rsidR="00F56ECC" w:rsidRPr="00E571B1">
        <w:rPr>
          <w:sz w:val="26"/>
          <w:szCs w:val="26"/>
        </w:rPr>
        <w:t>com</w:t>
      </w:r>
      <w:r w:rsidR="00BC05BF">
        <w:rPr>
          <w:sz w:val="26"/>
          <w:szCs w:val="26"/>
        </w:rPr>
        <w:t>puter labs</w:t>
      </w:r>
      <w:r w:rsidR="00BA3180">
        <w:rPr>
          <w:sz w:val="26"/>
          <w:szCs w:val="26"/>
        </w:rPr>
        <w:t>, the digital theatre</w:t>
      </w:r>
      <w:r w:rsidR="007A586F">
        <w:rPr>
          <w:sz w:val="26"/>
          <w:szCs w:val="26"/>
        </w:rPr>
        <w:t xml:space="preserve"> (B-101)</w:t>
      </w:r>
      <w:r w:rsidR="00BA3180">
        <w:rPr>
          <w:sz w:val="26"/>
          <w:szCs w:val="26"/>
        </w:rPr>
        <w:t>, the theatre</w:t>
      </w:r>
      <w:r w:rsidR="00BC05BF">
        <w:rPr>
          <w:sz w:val="26"/>
          <w:szCs w:val="26"/>
        </w:rPr>
        <w:t xml:space="preserve"> </w:t>
      </w:r>
      <w:r w:rsidR="007A586F">
        <w:rPr>
          <w:sz w:val="26"/>
          <w:szCs w:val="26"/>
        </w:rPr>
        <w:t xml:space="preserve">(B-117) </w:t>
      </w:r>
      <w:r w:rsidR="00BC05BF">
        <w:rPr>
          <w:sz w:val="26"/>
          <w:szCs w:val="26"/>
        </w:rPr>
        <w:t>and the library</w:t>
      </w:r>
      <w:r w:rsidR="00BF6A1D" w:rsidRPr="00E571B1">
        <w:rPr>
          <w:sz w:val="26"/>
          <w:szCs w:val="26"/>
        </w:rPr>
        <w:t>.</w:t>
      </w:r>
      <w:r w:rsidR="00E571B1">
        <w:rPr>
          <w:sz w:val="26"/>
          <w:szCs w:val="26"/>
        </w:rPr>
        <w:t xml:space="preserve"> </w:t>
      </w:r>
      <w:r w:rsidR="00BC05BF">
        <w:rPr>
          <w:rFonts w:eastAsia="Times New Roman" w:cs="Arial"/>
          <w:sz w:val="26"/>
          <w:szCs w:val="26"/>
        </w:rPr>
        <w:t xml:space="preserve">One exception is that bottled water with a secure cap is allowed. In computers labs, bottled water must remain away from the technology. </w:t>
      </w:r>
      <w:r w:rsidR="00E571B1" w:rsidRPr="0029089C">
        <w:rPr>
          <w:rFonts w:eastAsia="Times New Roman" w:cs="Arial"/>
          <w:sz w:val="26"/>
          <w:szCs w:val="26"/>
        </w:rPr>
        <w:t>Refusal to adhe</w:t>
      </w:r>
      <w:r>
        <w:rPr>
          <w:rFonts w:eastAsia="Times New Roman" w:cs="Arial"/>
          <w:sz w:val="26"/>
          <w:szCs w:val="26"/>
        </w:rPr>
        <w:t>re to the food and d</w:t>
      </w:r>
      <w:r w:rsidR="0019624D">
        <w:rPr>
          <w:rFonts w:eastAsia="Times New Roman" w:cs="Arial"/>
          <w:sz w:val="26"/>
          <w:szCs w:val="26"/>
        </w:rPr>
        <w:t xml:space="preserve">rink restrictions </w:t>
      </w:r>
      <w:r w:rsidR="00E571B1" w:rsidRPr="0029089C">
        <w:rPr>
          <w:rFonts w:eastAsia="Times New Roman" w:cs="Arial"/>
          <w:sz w:val="26"/>
          <w:szCs w:val="26"/>
        </w:rPr>
        <w:t>may result in users being a</w:t>
      </w:r>
      <w:r w:rsidR="00E571B1" w:rsidRPr="00E571B1">
        <w:rPr>
          <w:rFonts w:eastAsia="Times New Roman" w:cs="Arial"/>
          <w:sz w:val="26"/>
          <w:szCs w:val="26"/>
        </w:rPr>
        <w:t>sked to leave the space.</w:t>
      </w:r>
      <w:r w:rsidR="000B1847">
        <w:rPr>
          <w:rFonts w:eastAsia="Times New Roman" w:cs="Arial"/>
          <w:sz w:val="26"/>
          <w:szCs w:val="26"/>
        </w:rPr>
        <w:t xml:space="preserve"> </w:t>
      </w:r>
    </w:p>
    <w:p w14:paraId="6BCAF951" w14:textId="77777777" w:rsidR="00E571B1" w:rsidRDefault="00E571B1" w:rsidP="00E571B1">
      <w:pPr>
        <w:spacing w:after="0" w:line="240" w:lineRule="auto"/>
        <w:rPr>
          <w:sz w:val="26"/>
          <w:szCs w:val="26"/>
        </w:rPr>
      </w:pPr>
    </w:p>
    <w:p w14:paraId="64CB7662" w14:textId="77777777" w:rsidR="00E571B1" w:rsidRPr="00E571B1" w:rsidRDefault="00E571B1" w:rsidP="00E571B1">
      <w:pPr>
        <w:spacing w:after="0" w:line="240" w:lineRule="auto"/>
        <w:rPr>
          <w:sz w:val="26"/>
          <w:szCs w:val="26"/>
        </w:rPr>
      </w:pPr>
      <w:r w:rsidRPr="00E571B1">
        <w:rPr>
          <w:sz w:val="26"/>
          <w:szCs w:val="26"/>
        </w:rPr>
        <w:t xml:space="preserve">SIGNS  </w:t>
      </w:r>
    </w:p>
    <w:p w14:paraId="6C898569" w14:textId="77777777" w:rsidR="00E571B1" w:rsidRPr="00E571B1" w:rsidRDefault="00AF1464" w:rsidP="00E571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</w:t>
      </w:r>
      <w:r w:rsidR="00E571B1" w:rsidRPr="00E571B1">
        <w:rPr>
          <w:sz w:val="26"/>
          <w:szCs w:val="26"/>
        </w:rPr>
        <w:t>igns have been posted in these spaces</w:t>
      </w:r>
      <w:r>
        <w:rPr>
          <w:sz w:val="26"/>
          <w:szCs w:val="26"/>
        </w:rPr>
        <w:t xml:space="preserve"> indicating the following:  “No food and drink allowed.  Failure to adhere may result in users being asked to leave the space.” </w:t>
      </w:r>
      <w:r w:rsidR="00E571B1" w:rsidRPr="00E571B1">
        <w:rPr>
          <w:sz w:val="26"/>
          <w:szCs w:val="26"/>
        </w:rPr>
        <w:t xml:space="preserve"> </w:t>
      </w:r>
    </w:p>
    <w:p w14:paraId="72CFF7FD" w14:textId="77777777" w:rsidR="00E571B1" w:rsidRDefault="00E571B1" w:rsidP="00E571B1">
      <w:pPr>
        <w:spacing w:after="0" w:line="240" w:lineRule="auto"/>
        <w:rPr>
          <w:sz w:val="26"/>
          <w:szCs w:val="26"/>
        </w:rPr>
      </w:pPr>
    </w:p>
    <w:p w14:paraId="2F69A603" w14:textId="77777777" w:rsidR="00BF6A1D" w:rsidRPr="00E571B1" w:rsidRDefault="00BF6A1D" w:rsidP="00E571B1">
      <w:pPr>
        <w:spacing w:after="0" w:line="240" w:lineRule="auto"/>
        <w:rPr>
          <w:sz w:val="26"/>
          <w:szCs w:val="26"/>
        </w:rPr>
      </w:pPr>
      <w:r w:rsidRPr="00E571B1">
        <w:rPr>
          <w:sz w:val="26"/>
          <w:szCs w:val="26"/>
        </w:rPr>
        <w:t xml:space="preserve">FACULTY AND STAFF  </w:t>
      </w:r>
    </w:p>
    <w:p w14:paraId="031299BC" w14:textId="77777777" w:rsidR="00762C70" w:rsidRPr="00E571B1" w:rsidRDefault="00BF6A1D" w:rsidP="00E571B1">
      <w:pPr>
        <w:spacing w:after="0" w:line="240" w:lineRule="auto"/>
        <w:rPr>
          <w:sz w:val="26"/>
          <w:szCs w:val="26"/>
        </w:rPr>
      </w:pPr>
      <w:r w:rsidRPr="00E571B1">
        <w:rPr>
          <w:sz w:val="26"/>
          <w:szCs w:val="26"/>
        </w:rPr>
        <w:t>Please remind your students that food and drink</w:t>
      </w:r>
      <w:r w:rsidR="00F56ECC" w:rsidRPr="00E571B1">
        <w:rPr>
          <w:sz w:val="26"/>
          <w:szCs w:val="26"/>
        </w:rPr>
        <w:t>s are not allowed in these spaces</w:t>
      </w:r>
      <w:r w:rsidR="0019624D">
        <w:rPr>
          <w:sz w:val="26"/>
          <w:szCs w:val="26"/>
        </w:rPr>
        <w:t xml:space="preserve">.  We need your help in achieving our goal of providing clean learning </w:t>
      </w:r>
      <w:r w:rsidR="00E30A48">
        <w:rPr>
          <w:sz w:val="26"/>
          <w:szCs w:val="26"/>
        </w:rPr>
        <w:t xml:space="preserve">spaces for students, </w:t>
      </w:r>
      <w:r w:rsidR="0019624D">
        <w:rPr>
          <w:sz w:val="26"/>
          <w:szCs w:val="26"/>
        </w:rPr>
        <w:t>faculty</w:t>
      </w:r>
      <w:r w:rsidR="00E30A48">
        <w:rPr>
          <w:sz w:val="26"/>
          <w:szCs w:val="26"/>
        </w:rPr>
        <w:t xml:space="preserve"> and staff</w:t>
      </w:r>
      <w:r w:rsidR="0019624D">
        <w:rPr>
          <w:sz w:val="26"/>
          <w:szCs w:val="26"/>
        </w:rPr>
        <w:t xml:space="preserve">. </w:t>
      </w:r>
      <w:r w:rsidRPr="00E571B1">
        <w:rPr>
          <w:sz w:val="26"/>
          <w:szCs w:val="26"/>
        </w:rPr>
        <w:t xml:space="preserve">Everyone’s cooperation is appreciated.   </w:t>
      </w:r>
    </w:p>
    <w:p w14:paraId="7BA07033" w14:textId="77777777" w:rsidR="0029089C" w:rsidRPr="00E571B1" w:rsidRDefault="0029089C" w:rsidP="00E571B1">
      <w:pPr>
        <w:spacing w:after="0" w:line="240" w:lineRule="auto"/>
        <w:rPr>
          <w:sz w:val="26"/>
          <w:szCs w:val="26"/>
        </w:rPr>
      </w:pPr>
    </w:p>
    <w:p w14:paraId="54FD497E" w14:textId="77777777" w:rsidR="00E571B1" w:rsidRPr="00E571B1" w:rsidRDefault="00E571B1" w:rsidP="00E571B1">
      <w:pPr>
        <w:spacing w:after="0" w:line="240" w:lineRule="auto"/>
        <w:rPr>
          <w:rFonts w:eastAsia="Times New Roman" w:cs="Arial"/>
          <w:sz w:val="26"/>
          <w:szCs w:val="26"/>
        </w:rPr>
      </w:pPr>
    </w:p>
    <w:sectPr w:rsidR="00E571B1" w:rsidRPr="00E571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397F" w14:textId="77777777" w:rsidR="00483EC5" w:rsidRDefault="00483EC5" w:rsidP="00266788">
      <w:pPr>
        <w:spacing w:after="0" w:line="240" w:lineRule="auto"/>
      </w:pPr>
      <w:r>
        <w:separator/>
      </w:r>
    </w:p>
  </w:endnote>
  <w:endnote w:type="continuationSeparator" w:id="0">
    <w:p w14:paraId="29470B14" w14:textId="77777777" w:rsidR="00483EC5" w:rsidRDefault="00483EC5" w:rsidP="0026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D0E3" w14:textId="77777777" w:rsidR="00AF1464" w:rsidRPr="00AF1464" w:rsidRDefault="00AF1464" w:rsidP="00AF1464">
    <w:pPr>
      <w:spacing w:after="0" w:line="240" w:lineRule="auto"/>
      <w:rPr>
        <w:rFonts w:eastAsia="Times New Roman" w:cs="Arial"/>
      </w:rPr>
    </w:pPr>
    <w:r w:rsidRPr="00AF1464">
      <w:rPr>
        <w:rFonts w:eastAsia="Times New Roman" w:cs="Arial"/>
      </w:rPr>
      <w:t>Approved in Administrative Council January 9, 2018</w:t>
    </w:r>
  </w:p>
  <w:p w14:paraId="3B2452CE" w14:textId="77777777" w:rsidR="00AF1464" w:rsidRDefault="00AF1464">
    <w:pPr>
      <w:pStyle w:val="Footer"/>
    </w:pPr>
  </w:p>
  <w:p w14:paraId="7B898778" w14:textId="77777777" w:rsidR="00266788" w:rsidRDefault="0026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B2AD4" w14:textId="77777777" w:rsidR="00483EC5" w:rsidRDefault="00483EC5" w:rsidP="00266788">
      <w:pPr>
        <w:spacing w:after="0" w:line="240" w:lineRule="auto"/>
      </w:pPr>
      <w:r>
        <w:separator/>
      </w:r>
    </w:p>
  </w:footnote>
  <w:footnote w:type="continuationSeparator" w:id="0">
    <w:p w14:paraId="0A640233" w14:textId="77777777" w:rsidR="00483EC5" w:rsidRDefault="00483EC5" w:rsidP="0026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0A3"/>
    <w:multiLevelType w:val="multilevel"/>
    <w:tmpl w:val="17E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9032D"/>
    <w:multiLevelType w:val="multilevel"/>
    <w:tmpl w:val="0EF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F4DBB"/>
    <w:multiLevelType w:val="multilevel"/>
    <w:tmpl w:val="865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3BFE"/>
    <w:multiLevelType w:val="multilevel"/>
    <w:tmpl w:val="729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8349A"/>
    <w:multiLevelType w:val="multilevel"/>
    <w:tmpl w:val="63A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55280"/>
    <w:multiLevelType w:val="multilevel"/>
    <w:tmpl w:val="813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D"/>
    <w:rsid w:val="00030B46"/>
    <w:rsid w:val="00064983"/>
    <w:rsid w:val="000B1847"/>
    <w:rsid w:val="00151307"/>
    <w:rsid w:val="0019624D"/>
    <w:rsid w:val="001E147E"/>
    <w:rsid w:val="00266788"/>
    <w:rsid w:val="0029089C"/>
    <w:rsid w:val="003119E8"/>
    <w:rsid w:val="00483EC5"/>
    <w:rsid w:val="004F715B"/>
    <w:rsid w:val="00630EDA"/>
    <w:rsid w:val="0069456C"/>
    <w:rsid w:val="00762C70"/>
    <w:rsid w:val="007A586F"/>
    <w:rsid w:val="007E5993"/>
    <w:rsid w:val="00841E42"/>
    <w:rsid w:val="00917D0C"/>
    <w:rsid w:val="009E5C34"/>
    <w:rsid w:val="00AF1464"/>
    <w:rsid w:val="00B60BBC"/>
    <w:rsid w:val="00BA3180"/>
    <w:rsid w:val="00BC05BF"/>
    <w:rsid w:val="00BD3293"/>
    <w:rsid w:val="00BF6A1D"/>
    <w:rsid w:val="00C27AA1"/>
    <w:rsid w:val="00E30A48"/>
    <w:rsid w:val="00E571B1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E4455"/>
  <w15:docId w15:val="{830DC7F3-E910-7645-A72D-C964976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0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08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908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88"/>
  </w:style>
  <w:style w:type="paragraph" w:styleId="Footer">
    <w:name w:val="footer"/>
    <w:basedOn w:val="Normal"/>
    <w:link w:val="FooterChar"/>
    <w:uiPriority w:val="99"/>
    <w:unhideWhenUsed/>
    <w:rsid w:val="0026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D79A-9AC8-5946-A64B-9775531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Caylee Southland</cp:lastModifiedBy>
  <cp:revision>2</cp:revision>
  <dcterms:created xsi:type="dcterms:W3CDTF">2019-10-07T17:34:00Z</dcterms:created>
  <dcterms:modified xsi:type="dcterms:W3CDTF">2019-10-07T17:34:00Z</dcterms:modified>
</cp:coreProperties>
</file>