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365" w:rsidRDefault="00341C65">
      <w:pPr>
        <w:rPr>
          <w:b/>
          <w:sz w:val="36"/>
          <w:szCs w:val="36"/>
        </w:rPr>
      </w:pPr>
      <w:r>
        <w:rPr>
          <w:b/>
          <w:sz w:val="36"/>
          <w:szCs w:val="36"/>
        </w:rPr>
        <w:t>2020-2021</w:t>
      </w:r>
    </w:p>
    <w:p w:rsidR="00417365" w:rsidRDefault="00341C65">
      <w:pPr>
        <w:rPr>
          <w:b/>
          <w:sz w:val="32"/>
          <w:szCs w:val="32"/>
        </w:rPr>
      </w:pPr>
      <w:r>
        <w:rPr>
          <w:b/>
          <w:sz w:val="32"/>
          <w:szCs w:val="32"/>
        </w:rPr>
        <w:t>Program Review &amp; Planning</w:t>
      </w:r>
    </w:p>
    <w:p w:rsidR="00417365" w:rsidRDefault="00341C65">
      <w:pPr>
        <w:rPr>
          <w:b/>
          <w:sz w:val="32"/>
          <w:szCs w:val="32"/>
        </w:rPr>
      </w:pPr>
      <w:r>
        <w:rPr>
          <w:b/>
          <w:sz w:val="32"/>
          <w:szCs w:val="32"/>
        </w:rPr>
        <w:t>Request for Full-Time Faculty Position</w:t>
      </w:r>
    </w:p>
    <w:p w:rsidR="00417365" w:rsidRDefault="00417365">
      <w:pPr>
        <w:rPr>
          <w:b/>
          <w:sz w:val="28"/>
          <w:szCs w:val="28"/>
        </w:rPr>
      </w:pPr>
      <w:bookmarkStart w:id="0" w:name="_heading=h.gjdgxs" w:colFirst="0" w:colLast="0"/>
      <w:bookmarkEnd w:id="0"/>
    </w:p>
    <w:p w:rsidR="00417365" w:rsidRDefault="0070439A" w:rsidP="0070439A">
      <w:pPr>
        <w:rPr>
          <w:b/>
          <w:color w:val="FF0000"/>
          <w:sz w:val="40"/>
          <w:szCs w:val="40"/>
        </w:rPr>
      </w:pPr>
      <w:r>
        <w:rPr>
          <w:b/>
          <w:color w:val="FF0000"/>
          <w:sz w:val="40"/>
          <w:szCs w:val="40"/>
        </w:rPr>
        <w:t>Final</w:t>
      </w:r>
    </w:p>
    <w:p w:rsidR="00417365" w:rsidRDefault="00417365">
      <w:pPr>
        <w:jc w:val="center"/>
        <w:rPr>
          <w:b/>
          <w:sz w:val="28"/>
          <w:szCs w:val="28"/>
        </w:rPr>
      </w:pPr>
    </w:p>
    <w:p w:rsidR="00417365" w:rsidRDefault="00341C65">
      <w:pPr>
        <w:spacing w:line="360" w:lineRule="auto"/>
        <w:rPr>
          <w:b/>
          <w:color w:val="0070C0"/>
          <w:sz w:val="20"/>
          <w:szCs w:val="20"/>
        </w:rPr>
      </w:pPr>
      <w:r>
        <w:rPr>
          <w:b/>
          <w:color w:val="0070C0"/>
          <w:sz w:val="20"/>
          <w:szCs w:val="20"/>
        </w:rPr>
        <w:t xml:space="preserve">The Faculty Hiring Priority Committee will consult your program review as part of the rating process. Please reference appropriate sections of your program review as needed in your responses.* </w:t>
      </w:r>
    </w:p>
    <w:p w:rsidR="00417365" w:rsidRDefault="00417365">
      <w:pPr>
        <w:widowControl w:val="0"/>
        <w:pBdr>
          <w:top w:val="nil"/>
          <w:left w:val="nil"/>
          <w:bottom w:val="nil"/>
          <w:right w:val="nil"/>
          <w:between w:val="nil"/>
        </w:pBdr>
        <w:spacing w:line="276" w:lineRule="auto"/>
        <w:rPr>
          <w:color w:val="000000"/>
          <w:sz w:val="22"/>
          <w:szCs w:val="22"/>
        </w:rPr>
      </w:pPr>
    </w:p>
    <w:tbl>
      <w:tblPr>
        <w:tblStyle w:val="a0"/>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8"/>
        <w:gridCol w:w="7524"/>
      </w:tblGrid>
      <w:tr w:rsidR="00417365">
        <w:trPr>
          <w:trHeight w:val="480"/>
        </w:trPr>
        <w:tc>
          <w:tcPr>
            <w:tcW w:w="2628" w:type="dxa"/>
            <w:vAlign w:val="center"/>
          </w:tcPr>
          <w:p w:rsidR="00417365" w:rsidRDefault="00341C65">
            <w:pPr>
              <w:jc w:val="center"/>
              <w:rPr>
                <w:b/>
                <w:sz w:val="28"/>
                <w:szCs w:val="28"/>
              </w:rPr>
            </w:pPr>
            <w:r>
              <w:rPr>
                <w:b/>
                <w:sz w:val="28"/>
                <w:szCs w:val="28"/>
              </w:rPr>
              <w:t>Department</w:t>
            </w:r>
          </w:p>
        </w:tc>
        <w:tc>
          <w:tcPr>
            <w:tcW w:w="7524" w:type="dxa"/>
            <w:vAlign w:val="center"/>
          </w:tcPr>
          <w:p w:rsidR="00417365" w:rsidRDefault="00417365">
            <w:pPr>
              <w:rPr>
                <w:sz w:val="28"/>
                <w:szCs w:val="28"/>
              </w:rPr>
            </w:pPr>
          </w:p>
        </w:tc>
      </w:tr>
      <w:tr w:rsidR="00417365">
        <w:trPr>
          <w:trHeight w:val="440"/>
        </w:trPr>
        <w:tc>
          <w:tcPr>
            <w:tcW w:w="2628" w:type="dxa"/>
            <w:vAlign w:val="center"/>
          </w:tcPr>
          <w:p w:rsidR="00417365" w:rsidRDefault="00341C65">
            <w:pPr>
              <w:jc w:val="center"/>
              <w:rPr>
                <w:b/>
                <w:sz w:val="28"/>
                <w:szCs w:val="28"/>
              </w:rPr>
            </w:pPr>
            <w:r>
              <w:rPr>
                <w:b/>
                <w:sz w:val="28"/>
                <w:szCs w:val="28"/>
              </w:rPr>
              <w:t>Position Title</w:t>
            </w:r>
          </w:p>
        </w:tc>
        <w:tc>
          <w:tcPr>
            <w:tcW w:w="7524" w:type="dxa"/>
            <w:vAlign w:val="center"/>
          </w:tcPr>
          <w:p w:rsidR="00417365" w:rsidRDefault="00417365">
            <w:pPr>
              <w:rPr>
                <w:sz w:val="28"/>
                <w:szCs w:val="28"/>
              </w:rPr>
            </w:pPr>
          </w:p>
        </w:tc>
      </w:tr>
    </w:tbl>
    <w:p w:rsidR="00417365" w:rsidRDefault="00417365">
      <w:pPr>
        <w:ind w:left="540" w:hanging="540"/>
        <w:rPr>
          <w:b/>
        </w:rPr>
      </w:pPr>
    </w:p>
    <w:p w:rsidR="00417365" w:rsidRDefault="00341C65">
      <w:pPr>
        <w:rPr>
          <w:b/>
          <w:color w:val="943734"/>
        </w:rPr>
      </w:pPr>
      <w:r>
        <w:rPr>
          <w:b/>
          <w:color w:val="943734"/>
        </w:rPr>
        <w:t>Please support your answers with data provided by IESE and any additional departmental data that demonstrates need.</w:t>
      </w:r>
    </w:p>
    <w:p w:rsidR="00417365" w:rsidRDefault="00417365">
      <w:pPr>
        <w:ind w:left="540" w:hanging="540"/>
        <w:rPr>
          <w:b/>
        </w:rPr>
      </w:pPr>
    </w:p>
    <w:p w:rsidR="00417365" w:rsidRDefault="00341C65">
      <w:pPr>
        <w:numPr>
          <w:ilvl w:val="0"/>
          <w:numId w:val="1"/>
        </w:numPr>
        <w:pBdr>
          <w:top w:val="nil"/>
          <w:left w:val="nil"/>
          <w:bottom w:val="nil"/>
          <w:right w:val="nil"/>
          <w:between w:val="nil"/>
        </w:pBdr>
        <w:rPr>
          <w:b/>
          <w:color w:val="000000"/>
        </w:rPr>
      </w:pPr>
      <w:r>
        <w:rPr>
          <w:b/>
        </w:rPr>
        <w:t>How will the position support or advance one or more of the goals your department/discipline identified in this year’s program review? (Rubric Criterion 3)</w:t>
      </w:r>
    </w:p>
    <w:p w:rsidR="00417365" w:rsidRDefault="00341C65">
      <w:pPr>
        <w:pBdr>
          <w:top w:val="nil"/>
          <w:left w:val="nil"/>
          <w:bottom w:val="nil"/>
          <w:right w:val="nil"/>
          <w:between w:val="nil"/>
        </w:pBdr>
        <w:ind w:left="360"/>
        <w:rPr>
          <w:b/>
          <w:color w:val="000000"/>
        </w:rPr>
      </w:pPr>
      <w:r>
        <w:rPr>
          <w:b/>
        </w:rPr>
        <w:t xml:space="preserve"> </w:t>
      </w:r>
      <w:r>
        <w:rPr>
          <w:sz w:val="20"/>
          <w:szCs w:val="20"/>
        </w:rPr>
        <w:t>(200 words or less)</w:t>
      </w:r>
    </w:p>
    <w:p w:rsidR="00417365" w:rsidRDefault="00417365">
      <w:pPr>
        <w:pBdr>
          <w:top w:val="nil"/>
          <w:left w:val="nil"/>
          <w:bottom w:val="nil"/>
          <w:right w:val="nil"/>
          <w:between w:val="nil"/>
        </w:pBdr>
        <w:rPr>
          <w:b/>
        </w:rPr>
      </w:pPr>
    </w:p>
    <w:p w:rsidR="00417365" w:rsidRDefault="00341C65">
      <w:pPr>
        <w:numPr>
          <w:ilvl w:val="0"/>
          <w:numId w:val="1"/>
        </w:numPr>
        <w:pBdr>
          <w:top w:val="nil"/>
          <w:left w:val="nil"/>
          <w:bottom w:val="nil"/>
          <w:right w:val="nil"/>
          <w:between w:val="nil"/>
        </w:pBdr>
        <w:rPr>
          <w:b/>
          <w:color w:val="000000"/>
        </w:rPr>
      </w:pPr>
      <w:r>
        <w:rPr>
          <w:b/>
          <w:color w:val="000000"/>
        </w:rPr>
        <w:t>How</w:t>
      </w:r>
      <w:r>
        <w:rPr>
          <w:b/>
        </w:rPr>
        <w:t xml:space="preserve"> </w:t>
      </w:r>
      <w:r>
        <w:rPr>
          <w:b/>
          <w:color w:val="000000"/>
        </w:rPr>
        <w:t xml:space="preserve">will this position </w:t>
      </w:r>
      <w:r>
        <w:rPr>
          <w:b/>
        </w:rPr>
        <w:t>specifically</w:t>
      </w:r>
      <w:r>
        <w:rPr>
          <w:b/>
          <w:color w:val="000000"/>
        </w:rPr>
        <w:t xml:space="preserve"> support or advance </w:t>
      </w:r>
      <w:r>
        <w:rPr>
          <w:b/>
        </w:rPr>
        <w:t xml:space="preserve">one or more of the College’s </w:t>
      </w:r>
      <w:hyperlink r:id="rId8">
        <w:r>
          <w:rPr>
            <w:b/>
            <w:color w:val="1155CC"/>
            <w:u w:val="single"/>
          </w:rPr>
          <w:t>four strategic priorities</w:t>
        </w:r>
      </w:hyperlink>
      <w:r>
        <w:rPr>
          <w:b/>
          <w:color w:val="000000"/>
        </w:rPr>
        <w:t xml:space="preserve">? </w:t>
      </w:r>
      <w:r>
        <w:rPr>
          <w:b/>
        </w:rPr>
        <w:t>(Rubric Criterion 4)</w:t>
      </w:r>
    </w:p>
    <w:p w:rsidR="00417365" w:rsidRDefault="00341C65">
      <w:pPr>
        <w:pBdr>
          <w:top w:val="nil"/>
          <w:left w:val="nil"/>
          <w:bottom w:val="nil"/>
          <w:right w:val="nil"/>
          <w:between w:val="nil"/>
        </w:pBdr>
        <w:ind w:firstLine="720"/>
        <w:rPr>
          <w:sz w:val="20"/>
          <w:szCs w:val="20"/>
        </w:rPr>
      </w:pPr>
      <w:r>
        <w:rPr>
          <w:sz w:val="20"/>
          <w:szCs w:val="20"/>
        </w:rPr>
        <w:t>1. Acceleration</w:t>
      </w:r>
    </w:p>
    <w:p w:rsidR="00417365" w:rsidRDefault="00341C65">
      <w:pPr>
        <w:pBdr>
          <w:top w:val="nil"/>
          <w:left w:val="nil"/>
          <w:bottom w:val="nil"/>
          <w:right w:val="nil"/>
          <w:between w:val="nil"/>
        </w:pBdr>
        <w:ind w:firstLine="720"/>
        <w:rPr>
          <w:sz w:val="20"/>
          <w:szCs w:val="20"/>
        </w:rPr>
      </w:pPr>
      <w:r>
        <w:rPr>
          <w:sz w:val="20"/>
          <w:szCs w:val="20"/>
        </w:rPr>
        <w:t>2. Guided Student Pathways</w:t>
      </w:r>
    </w:p>
    <w:p w:rsidR="00417365" w:rsidRDefault="00341C65">
      <w:pPr>
        <w:pBdr>
          <w:top w:val="nil"/>
          <w:left w:val="nil"/>
          <w:bottom w:val="nil"/>
          <w:right w:val="nil"/>
          <w:between w:val="nil"/>
        </w:pBdr>
        <w:ind w:firstLine="720"/>
        <w:rPr>
          <w:sz w:val="20"/>
          <w:szCs w:val="20"/>
        </w:rPr>
      </w:pPr>
      <w:r>
        <w:rPr>
          <w:sz w:val="20"/>
          <w:szCs w:val="20"/>
        </w:rPr>
        <w:t>3. Student Validation and Engagement</w:t>
      </w:r>
    </w:p>
    <w:p w:rsidR="00417365" w:rsidRDefault="00341C65">
      <w:pPr>
        <w:pBdr>
          <w:top w:val="nil"/>
          <w:left w:val="nil"/>
          <w:bottom w:val="nil"/>
          <w:right w:val="nil"/>
          <w:between w:val="nil"/>
        </w:pBdr>
        <w:ind w:firstLine="720"/>
        <w:rPr>
          <w:sz w:val="20"/>
          <w:szCs w:val="20"/>
        </w:rPr>
      </w:pPr>
      <w:r>
        <w:rPr>
          <w:sz w:val="20"/>
          <w:szCs w:val="20"/>
        </w:rPr>
        <w:t>4. Organizational Health</w:t>
      </w:r>
    </w:p>
    <w:p w:rsidR="00417365" w:rsidRDefault="00341C65">
      <w:pPr>
        <w:pBdr>
          <w:top w:val="nil"/>
          <w:left w:val="nil"/>
          <w:bottom w:val="nil"/>
          <w:right w:val="nil"/>
          <w:between w:val="nil"/>
        </w:pBdr>
        <w:ind w:firstLine="360"/>
        <w:rPr>
          <w:b/>
          <w:color w:val="000000"/>
        </w:rPr>
      </w:pPr>
      <w:r>
        <w:rPr>
          <w:color w:val="000000"/>
          <w:sz w:val="20"/>
          <w:szCs w:val="20"/>
        </w:rPr>
        <w:t>(</w:t>
      </w:r>
      <w:r>
        <w:rPr>
          <w:sz w:val="20"/>
          <w:szCs w:val="20"/>
        </w:rPr>
        <w:t>200</w:t>
      </w:r>
      <w:r>
        <w:rPr>
          <w:color w:val="000000"/>
          <w:sz w:val="20"/>
          <w:szCs w:val="20"/>
        </w:rPr>
        <w:t xml:space="preserve"> words or less)</w:t>
      </w:r>
    </w:p>
    <w:p w:rsidR="00417365" w:rsidRDefault="00341C65">
      <w:pPr>
        <w:ind w:left="540" w:hanging="180"/>
        <w:rPr>
          <w:b/>
        </w:rPr>
      </w:pPr>
      <w:bookmarkStart w:id="1" w:name="_heading=h.30j0zll" w:colFirst="0" w:colLast="0"/>
      <w:bookmarkEnd w:id="1"/>
      <w:r>
        <w:rPr>
          <w:b/>
        </w:rPr>
        <w:t>     </w:t>
      </w:r>
    </w:p>
    <w:p w:rsidR="00417365" w:rsidRDefault="00417365">
      <w:pPr>
        <w:ind w:left="540" w:hanging="540"/>
        <w:rPr>
          <w:b/>
        </w:rPr>
      </w:pPr>
    </w:p>
    <w:p w:rsidR="00417365" w:rsidRDefault="00341C65">
      <w:pPr>
        <w:ind w:left="360" w:hanging="360"/>
        <w:rPr>
          <w:b/>
        </w:rPr>
      </w:pPr>
      <w:r>
        <w:rPr>
          <w:b/>
        </w:rPr>
        <w:t>3.</w:t>
      </w:r>
      <w:r>
        <w:rPr>
          <w:b/>
        </w:rPr>
        <w:tab/>
        <w:t>Describe why this position is essential to your program and/or service area and how it will improve student learning and achievement.  (Rubric Criterion 1, 3)</w:t>
      </w:r>
    </w:p>
    <w:p w:rsidR="00417365" w:rsidRDefault="00341C65">
      <w:pPr>
        <w:ind w:left="360" w:hanging="360"/>
        <w:rPr>
          <w:b/>
        </w:rPr>
      </w:pPr>
      <w:r>
        <w:rPr>
          <w:sz w:val="20"/>
          <w:szCs w:val="20"/>
        </w:rPr>
        <w:t xml:space="preserve">      (200 words or less)</w:t>
      </w:r>
    </w:p>
    <w:p w:rsidR="00417365" w:rsidRDefault="00341C65">
      <w:pPr>
        <w:ind w:left="360" w:hanging="360"/>
        <w:rPr>
          <w:b/>
        </w:rPr>
      </w:pPr>
      <w:r>
        <w:rPr>
          <w:b/>
        </w:rPr>
        <w:tab/>
        <w:t>     </w:t>
      </w:r>
    </w:p>
    <w:p w:rsidR="00417365" w:rsidRDefault="00417365">
      <w:pPr>
        <w:rPr>
          <w:b/>
        </w:rPr>
      </w:pPr>
    </w:p>
    <w:p w:rsidR="00417365" w:rsidRDefault="00341C65">
      <w:pPr>
        <w:ind w:left="360" w:hanging="360"/>
        <w:rPr>
          <w:b/>
        </w:rPr>
      </w:pPr>
      <w:r>
        <w:rPr>
          <w:b/>
        </w:rPr>
        <w:t>4.</w:t>
      </w:r>
      <w:r>
        <w:rPr>
          <w:b/>
        </w:rPr>
        <w:tab/>
        <w:t>How has the lack of this position impacted your program and/or service area? What will be the impact to the program and/or service area if this position is not filled? (Rubric Criterion 1, 3)</w:t>
      </w:r>
    </w:p>
    <w:p w:rsidR="00417365" w:rsidRDefault="00341C65">
      <w:pPr>
        <w:rPr>
          <w:b/>
        </w:rPr>
      </w:pPr>
      <w:r>
        <w:rPr>
          <w:sz w:val="20"/>
          <w:szCs w:val="20"/>
        </w:rPr>
        <w:t xml:space="preserve">      (150 words or less)</w:t>
      </w:r>
    </w:p>
    <w:p w:rsidR="00417365" w:rsidRDefault="00417365">
      <w:pPr>
        <w:ind w:left="360" w:hanging="360"/>
        <w:rPr>
          <w:b/>
        </w:rPr>
      </w:pPr>
    </w:p>
    <w:p w:rsidR="00417365" w:rsidRDefault="00341C65">
      <w:pPr>
        <w:ind w:left="360" w:hanging="360"/>
        <w:rPr>
          <w:b/>
        </w:rPr>
      </w:pPr>
      <w:r>
        <w:rPr>
          <w:b/>
        </w:rPr>
        <w:t>5.</w:t>
      </w:r>
      <w:r>
        <w:rPr>
          <w:b/>
        </w:rPr>
        <w:tab/>
        <w:t>Has there been or is there evidence to demonstrate that there will be an increase in demand for your programs and/or services?  Please discuss supporting data from recent semesters.  For example, enrollment trends, waitlist pressures, or wait time for appointments and support services as they apply to this position. (Rubric Criterion 2)</w:t>
      </w:r>
    </w:p>
    <w:p w:rsidR="00417365" w:rsidRDefault="00341C65">
      <w:pPr>
        <w:ind w:left="360" w:hanging="360"/>
        <w:rPr>
          <w:b/>
        </w:rPr>
      </w:pPr>
      <w:r>
        <w:rPr>
          <w:sz w:val="20"/>
          <w:szCs w:val="20"/>
        </w:rPr>
        <w:t xml:space="preserve">      (150 words or less)</w:t>
      </w:r>
    </w:p>
    <w:p w:rsidR="00417365" w:rsidRDefault="00417365"/>
    <w:p w:rsidR="00417365" w:rsidRDefault="00341C65">
      <w:pPr>
        <w:pBdr>
          <w:top w:val="nil"/>
          <w:left w:val="nil"/>
          <w:bottom w:val="nil"/>
          <w:right w:val="nil"/>
          <w:between w:val="nil"/>
        </w:pBdr>
        <w:ind w:left="378" w:hanging="450"/>
        <w:rPr>
          <w:b/>
          <w:color w:val="000000"/>
        </w:rPr>
      </w:pPr>
      <w:r>
        <w:rPr>
          <w:b/>
        </w:rPr>
        <w:t>6.</w:t>
      </w:r>
      <w:r>
        <w:rPr>
          <w:b/>
        </w:rPr>
        <w:tab/>
      </w:r>
      <w:r>
        <w:rPr>
          <w:b/>
          <w:color w:val="000000"/>
        </w:rPr>
        <w:t>Is this a new position, replacement for a retirement</w:t>
      </w:r>
      <w:r>
        <w:rPr>
          <w:b/>
        </w:rPr>
        <w:t>/</w:t>
      </w:r>
      <w:r>
        <w:rPr>
          <w:b/>
          <w:color w:val="000000"/>
        </w:rPr>
        <w:t>upcoming retirement</w:t>
      </w:r>
      <w:r>
        <w:rPr>
          <w:b/>
        </w:rPr>
        <w:t xml:space="preserve"> or </w:t>
      </w:r>
      <w:r>
        <w:rPr>
          <w:b/>
          <w:color w:val="000000"/>
        </w:rPr>
        <w:t>replacement for internal promotion (faculty to administrator), or replacement for other circumstances?  Please explain. (Rubr</w:t>
      </w:r>
      <w:r>
        <w:rPr>
          <w:b/>
        </w:rPr>
        <w:t>ic Criterion 3)</w:t>
      </w:r>
    </w:p>
    <w:p w:rsidR="00417365" w:rsidRDefault="00341C65">
      <w:pPr>
        <w:pBdr>
          <w:top w:val="nil"/>
          <w:left w:val="nil"/>
          <w:bottom w:val="nil"/>
          <w:right w:val="nil"/>
          <w:between w:val="nil"/>
        </w:pBdr>
        <w:ind w:left="360"/>
        <w:rPr>
          <w:b/>
          <w:color w:val="000000"/>
        </w:rPr>
      </w:pPr>
      <w:r>
        <w:rPr>
          <w:color w:val="000000"/>
          <w:sz w:val="20"/>
          <w:szCs w:val="20"/>
        </w:rPr>
        <w:t>(100 words or less)</w:t>
      </w:r>
    </w:p>
    <w:p w:rsidR="00417365" w:rsidRDefault="00417365">
      <w:pPr>
        <w:ind w:firstLine="360"/>
        <w:rPr>
          <w:b/>
        </w:rPr>
      </w:pPr>
    </w:p>
    <w:p w:rsidR="00417365" w:rsidRDefault="00341C65">
      <w:pPr>
        <w:pBdr>
          <w:top w:val="nil"/>
          <w:left w:val="nil"/>
          <w:bottom w:val="nil"/>
          <w:right w:val="nil"/>
          <w:between w:val="nil"/>
        </w:pBdr>
        <w:tabs>
          <w:tab w:val="left" w:pos="360"/>
        </w:tabs>
        <w:ind w:left="360" w:hanging="360"/>
        <w:rPr>
          <w:b/>
        </w:rPr>
      </w:pPr>
      <w:r>
        <w:rPr>
          <w:b/>
        </w:rPr>
        <w:t>7.</w:t>
      </w:r>
      <w:r>
        <w:rPr>
          <w:b/>
        </w:rPr>
        <w:tab/>
        <w:t>Please confirm that you have discussed this faculty position request with the Division Dean and that you understand that Division Deans will be providing feedback to help inform the prioritization process.</w:t>
      </w:r>
    </w:p>
    <w:p w:rsidR="00417365" w:rsidRDefault="00341C65">
      <w:pPr>
        <w:pBdr>
          <w:top w:val="nil"/>
          <w:left w:val="nil"/>
          <w:bottom w:val="nil"/>
          <w:right w:val="nil"/>
          <w:between w:val="nil"/>
        </w:pBdr>
        <w:tabs>
          <w:tab w:val="left" w:pos="360"/>
        </w:tabs>
        <w:rPr>
          <w:b/>
        </w:rPr>
      </w:pPr>
      <w:r>
        <w:rPr>
          <w:b/>
        </w:rPr>
        <w:tab/>
        <w:t>{  } Yes, I have discussed this position request with the Division Dean</w:t>
      </w:r>
    </w:p>
    <w:p w:rsidR="00417365" w:rsidRDefault="00417365">
      <w:pPr>
        <w:pBdr>
          <w:top w:val="nil"/>
          <w:left w:val="nil"/>
          <w:bottom w:val="nil"/>
          <w:right w:val="nil"/>
          <w:between w:val="nil"/>
        </w:pBdr>
        <w:rPr>
          <w:b/>
        </w:rPr>
      </w:pPr>
    </w:p>
    <w:p w:rsidR="00417365" w:rsidRDefault="00341C65">
      <w:pPr>
        <w:pBdr>
          <w:top w:val="nil"/>
          <w:left w:val="nil"/>
          <w:bottom w:val="nil"/>
          <w:right w:val="nil"/>
          <w:between w:val="nil"/>
        </w:pBdr>
        <w:rPr>
          <w:b/>
        </w:rPr>
      </w:pPr>
      <w:r>
        <w:rPr>
          <w:b/>
        </w:rPr>
        <w:t>The Staffing Prioritization Task Force will also consider the program review data provided by the IESE Office in reviewing this request. (Rubric Criterion 1)</w:t>
      </w:r>
    </w:p>
    <w:p w:rsidR="00417365" w:rsidRDefault="00417365">
      <w:pPr>
        <w:pBdr>
          <w:top w:val="nil"/>
          <w:left w:val="nil"/>
          <w:bottom w:val="nil"/>
          <w:right w:val="nil"/>
          <w:between w:val="nil"/>
        </w:pBdr>
        <w:rPr>
          <w:b/>
        </w:rPr>
      </w:pPr>
    </w:p>
    <w:p w:rsidR="00417365" w:rsidRDefault="00417365">
      <w:pPr>
        <w:rPr>
          <w:rFonts w:ascii="Calibri" w:eastAsia="Calibri" w:hAnsi="Calibri" w:cs="Calibri"/>
          <w:color w:val="000000"/>
        </w:rPr>
      </w:pPr>
    </w:p>
    <w:p w:rsidR="00417365" w:rsidRDefault="00417365">
      <w:pPr>
        <w:rPr>
          <w:rFonts w:ascii="Calibri" w:eastAsia="Calibri" w:hAnsi="Calibri" w:cs="Calibri"/>
          <w:color w:val="000000"/>
        </w:rPr>
      </w:pPr>
    </w:p>
    <w:p w:rsidR="0070439A" w:rsidRPr="00170884" w:rsidRDefault="0070439A" w:rsidP="0070439A">
      <w:pPr>
        <w:rPr>
          <w:rFonts w:ascii="Twentieth Century" w:eastAsia="Twentieth Century" w:hAnsi="Twentieth Century" w:cs="Twentieth Century"/>
          <w:b/>
          <w:color w:val="2F75B5"/>
        </w:rPr>
      </w:pPr>
      <w:r w:rsidRPr="00170884">
        <w:rPr>
          <w:rFonts w:ascii="Twentieth Century" w:eastAsia="Twentieth Century" w:hAnsi="Twentieth Century" w:cs="Twentieth Century"/>
          <w:b/>
          <w:color w:val="2F75B5"/>
        </w:rPr>
        <w:t>Notes</w:t>
      </w:r>
      <w:r>
        <w:rPr>
          <w:rFonts w:ascii="Twentieth Century" w:eastAsia="Twentieth Century" w:hAnsi="Twentieth Century" w:cs="Twentieth Century"/>
          <w:b/>
          <w:color w:val="2F75B5"/>
        </w:rPr>
        <w:t>:</w:t>
      </w:r>
    </w:p>
    <w:p w:rsidR="0070439A" w:rsidRPr="00170884" w:rsidRDefault="0070439A" w:rsidP="0070439A">
      <w:pPr>
        <w:pStyle w:val="ListParagraph"/>
        <w:numPr>
          <w:ilvl w:val="0"/>
          <w:numId w:val="2"/>
        </w:numPr>
        <w:spacing w:after="200" w:line="276" w:lineRule="auto"/>
        <w:rPr>
          <w:b/>
          <w:color w:val="2F75B5"/>
          <w:sz w:val="20"/>
          <w:szCs w:val="20"/>
        </w:rPr>
      </w:pPr>
      <w:r w:rsidRPr="00170884">
        <w:rPr>
          <w:b/>
          <w:color w:val="2F75B5"/>
          <w:sz w:val="20"/>
          <w:szCs w:val="20"/>
        </w:rPr>
        <w:t xml:space="preserve">In the event of unforeseen circumstances, such as tenure failure, resignation of a tenure-track faculty member, or internal promotion, the FHPC will develop an off-cycle request process and provide recommendations to the President.  </w:t>
      </w:r>
    </w:p>
    <w:p w:rsidR="0070439A" w:rsidRPr="00170884" w:rsidRDefault="0070439A" w:rsidP="0070439A">
      <w:pPr>
        <w:ind w:left="360"/>
      </w:pPr>
      <w:r w:rsidRPr="00170884">
        <w:rPr>
          <w:b/>
          <w:strike/>
          <w:color w:val="2F75B5"/>
          <w:sz w:val="20"/>
          <w:szCs w:val="20"/>
        </w:rPr>
        <w:t>(2) Tenure failure and the resignation of tenure-track faculty positions will not be automatically replaced.</w:t>
      </w:r>
    </w:p>
    <w:p w:rsidR="0070439A" w:rsidRDefault="0070439A" w:rsidP="0070439A">
      <w:pPr>
        <w:ind w:firstLine="360"/>
        <w:rPr>
          <w:b/>
          <w:color w:val="FF0000"/>
          <w:sz w:val="20"/>
          <w:szCs w:val="20"/>
        </w:rPr>
      </w:pPr>
      <w:r w:rsidRPr="00170884">
        <w:rPr>
          <w:b/>
          <w:color w:val="FF0000"/>
          <w:sz w:val="20"/>
          <w:szCs w:val="20"/>
        </w:rPr>
        <w:t>(2) No positions will be automatically replaced regardless of the circumstances.</w:t>
      </w:r>
    </w:p>
    <w:p w:rsidR="0070439A" w:rsidRDefault="0070439A" w:rsidP="0070439A">
      <w:pPr>
        <w:ind w:firstLine="360"/>
        <w:rPr>
          <w:b/>
          <w:color w:val="FF0000"/>
          <w:sz w:val="20"/>
          <w:szCs w:val="20"/>
        </w:rPr>
      </w:pPr>
    </w:p>
    <w:p w:rsidR="0070439A" w:rsidRDefault="0070439A" w:rsidP="0070439A">
      <w:pPr>
        <w:ind w:firstLine="360"/>
        <w:rPr>
          <w:color w:val="000000"/>
          <w:sz w:val="20"/>
          <w:szCs w:val="20"/>
        </w:rPr>
      </w:pPr>
      <w:r>
        <w:rPr>
          <w:color w:val="000000"/>
          <w:sz w:val="20"/>
          <w:szCs w:val="20"/>
        </w:rPr>
        <w:t>FHPC:  1st Read: 9/17/2020    2nd Read/Approval:  10/1/2020</w:t>
      </w:r>
    </w:p>
    <w:p w:rsidR="0070439A" w:rsidRDefault="0070439A" w:rsidP="0070439A">
      <w:pPr>
        <w:ind w:firstLine="360"/>
        <w:rPr>
          <w:color w:val="000000"/>
          <w:sz w:val="20"/>
          <w:szCs w:val="20"/>
        </w:rPr>
      </w:pPr>
      <w:r>
        <w:rPr>
          <w:color w:val="000000"/>
          <w:sz w:val="20"/>
          <w:szCs w:val="20"/>
        </w:rPr>
        <w:t xml:space="preserve">  Revised based on Academic Senate Feedback: 10/8/20</w:t>
      </w:r>
    </w:p>
    <w:p w:rsidR="0070439A" w:rsidRDefault="0070439A" w:rsidP="0070439A">
      <w:pPr>
        <w:ind w:firstLine="360"/>
        <w:rPr>
          <w:color w:val="000000"/>
          <w:sz w:val="20"/>
          <w:szCs w:val="20"/>
        </w:rPr>
      </w:pPr>
    </w:p>
    <w:p w:rsidR="0070439A" w:rsidRDefault="0070439A" w:rsidP="0070439A">
      <w:pPr>
        <w:ind w:firstLine="360"/>
        <w:rPr>
          <w:sz w:val="20"/>
          <w:szCs w:val="20"/>
        </w:rPr>
      </w:pPr>
      <w:r>
        <w:rPr>
          <w:color w:val="000000"/>
          <w:sz w:val="20"/>
          <w:szCs w:val="20"/>
        </w:rPr>
        <w:t>Academic Senate: 1st R</w:t>
      </w:r>
      <w:r>
        <w:rPr>
          <w:sz w:val="20"/>
          <w:szCs w:val="20"/>
        </w:rPr>
        <w:t>eview</w:t>
      </w:r>
      <w:r>
        <w:rPr>
          <w:color w:val="000000"/>
          <w:sz w:val="20"/>
          <w:szCs w:val="20"/>
        </w:rPr>
        <w:t xml:space="preserve"> 10/8/2020 to </w:t>
      </w:r>
      <w:r>
        <w:rPr>
          <w:sz w:val="20"/>
          <w:szCs w:val="20"/>
        </w:rPr>
        <w:t>be continued at 10/22/2020 meeting for action</w:t>
      </w:r>
    </w:p>
    <w:p w:rsidR="0070439A" w:rsidRDefault="0070439A" w:rsidP="0070439A">
      <w:pPr>
        <w:ind w:firstLine="360"/>
        <w:rPr>
          <w:sz w:val="20"/>
          <w:szCs w:val="20"/>
        </w:rPr>
      </w:pPr>
    </w:p>
    <w:p w:rsidR="0070439A" w:rsidRDefault="0070439A" w:rsidP="0070439A">
      <w:pPr>
        <w:ind w:firstLine="360"/>
      </w:pPr>
      <w:bookmarkStart w:id="2" w:name="_GoBack"/>
      <w:bookmarkEnd w:id="2"/>
      <w:r>
        <w:rPr>
          <w:sz w:val="20"/>
          <w:szCs w:val="20"/>
        </w:rPr>
        <w:t>FHPC: Revised based on Academic Senate edits: 10/15/2020</w:t>
      </w:r>
    </w:p>
    <w:p w:rsidR="00417365" w:rsidRDefault="00417365">
      <w:pPr>
        <w:pBdr>
          <w:top w:val="nil"/>
          <w:left w:val="nil"/>
          <w:bottom w:val="nil"/>
          <w:right w:val="nil"/>
          <w:between w:val="nil"/>
        </w:pBdr>
        <w:rPr>
          <w:b/>
        </w:rPr>
      </w:pPr>
    </w:p>
    <w:sectPr w:rsidR="00417365">
      <w:footerReference w:type="default" r:id="rId9"/>
      <w:pgSz w:w="12240" w:h="15840"/>
      <w:pgMar w:top="720" w:right="720" w:bottom="270"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662" w:rsidRDefault="00341C65">
      <w:r>
        <w:separator/>
      </w:r>
    </w:p>
  </w:endnote>
  <w:endnote w:type="continuationSeparator" w:id="0">
    <w:p w:rsidR="009E4662" w:rsidRDefault="0034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wentieth Century">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365" w:rsidRDefault="00417365">
    <w:pPr>
      <w:pBdr>
        <w:top w:val="nil"/>
        <w:left w:val="nil"/>
        <w:bottom w:val="nil"/>
        <w:right w:val="nil"/>
        <w:between w:val="nil"/>
      </w:pBdr>
      <w:tabs>
        <w:tab w:val="center" w:pos="4320"/>
        <w:tab w:val="right" w:pos="8640"/>
      </w:tabs>
      <w:spacing w:after="50"/>
      <w:rPr>
        <w:rFonts w:ascii="Calibri" w:eastAsia="Calibri" w:hAnsi="Calibri" w:cs="Calibri"/>
        <w:b/>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662" w:rsidRDefault="00341C65">
      <w:r>
        <w:separator/>
      </w:r>
    </w:p>
  </w:footnote>
  <w:footnote w:type="continuationSeparator" w:id="0">
    <w:p w:rsidR="009E4662" w:rsidRDefault="00341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72055"/>
    <w:multiLevelType w:val="multilevel"/>
    <w:tmpl w:val="1C1A76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AFB072B"/>
    <w:multiLevelType w:val="hybridMultilevel"/>
    <w:tmpl w:val="8638A00A"/>
    <w:lvl w:ilvl="0" w:tplc="D41EF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365"/>
    <w:rsid w:val="00107094"/>
    <w:rsid w:val="00341C65"/>
    <w:rsid w:val="00417365"/>
    <w:rsid w:val="0070439A"/>
    <w:rsid w:val="009E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AED33"/>
  <w15:docId w15:val="{565CB01D-E155-49F2-946F-688C85D5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BF2B70"/>
    <w:pPr>
      <w:tabs>
        <w:tab w:val="center" w:pos="4680"/>
        <w:tab w:val="right" w:pos="9360"/>
      </w:tabs>
    </w:pPr>
  </w:style>
  <w:style w:type="character" w:customStyle="1" w:styleId="HeaderChar">
    <w:name w:val="Header Char"/>
    <w:basedOn w:val="DefaultParagraphFont"/>
    <w:link w:val="Header"/>
    <w:uiPriority w:val="99"/>
    <w:rsid w:val="00BF2B70"/>
  </w:style>
  <w:style w:type="paragraph" w:styleId="Footer">
    <w:name w:val="footer"/>
    <w:basedOn w:val="Normal"/>
    <w:link w:val="FooterChar"/>
    <w:uiPriority w:val="99"/>
    <w:unhideWhenUsed/>
    <w:rsid w:val="00BF2B70"/>
    <w:pPr>
      <w:tabs>
        <w:tab w:val="center" w:pos="4680"/>
        <w:tab w:val="right" w:pos="9360"/>
      </w:tabs>
    </w:pPr>
  </w:style>
  <w:style w:type="character" w:customStyle="1" w:styleId="FooterChar">
    <w:name w:val="Footer Char"/>
    <w:basedOn w:val="DefaultParagraphFont"/>
    <w:link w:val="Footer"/>
    <w:uiPriority w:val="99"/>
    <w:rsid w:val="00BF2B70"/>
  </w:style>
  <w:style w:type="paragraph" w:styleId="ListParagraph">
    <w:name w:val="List Paragraph"/>
    <w:basedOn w:val="Normal"/>
    <w:uiPriority w:val="34"/>
    <w:qFormat/>
    <w:rsid w:val="008F3F74"/>
    <w:pPr>
      <w:ind w:left="720"/>
      <w:contextualSpacing/>
    </w:p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uyamaca.edu/college-info/about/files/strategic-plan/2016-2022-Strategic-Plan-Cuyamac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9HJBbd2n4K6XU5Pz5K2le3P1Jw==">AMUW2mVf7A635YHkM/oDC5rGMpivlIr0v+FRONN+yK7tMmoQPbrF3TQIqUuZUrptTaWsGUmfk+mrAaLXPLHFHT81iYl5E/mDjr9ek9GTgzicJe1fAW+bY8kQQf4cUQe3W2xlccvbj1WS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Ridulfo</dc:creator>
  <cp:lastModifiedBy>Debi Ridulfo</cp:lastModifiedBy>
  <cp:revision>2</cp:revision>
  <dcterms:created xsi:type="dcterms:W3CDTF">2020-10-16T17:28:00Z</dcterms:created>
  <dcterms:modified xsi:type="dcterms:W3CDTF">2020-10-16T17:28:00Z</dcterms:modified>
</cp:coreProperties>
</file>